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9D" w:rsidRPr="00225402" w:rsidRDefault="00D4179D" w:rsidP="00D4179D">
      <w:pPr>
        <w:rPr>
          <w:rFonts w:ascii="Times New Roman" w:hAnsi="Times New Roman"/>
          <w:b/>
          <w:lang w:val="en-US"/>
        </w:rPr>
      </w:pPr>
      <w:r w:rsidRPr="00225402">
        <w:rPr>
          <w:rFonts w:ascii="Times New Roman" w:hAnsi="Times New Roman"/>
          <w:b/>
          <w:lang w:val="en-US"/>
        </w:rPr>
        <w:t>PhD: Food Science</w:t>
      </w:r>
      <w:r>
        <w:rPr>
          <w:rFonts w:ascii="Times New Roman" w:hAnsi="Times New Roman"/>
          <w:b/>
          <w:lang w:val="en-US"/>
        </w:rPr>
        <w:t xml:space="preserve"> </w:t>
      </w:r>
    </w:p>
    <w:p w:rsidR="00D4179D" w:rsidRPr="00225402" w:rsidRDefault="00D4179D" w:rsidP="00D4179D">
      <w:pPr>
        <w:rPr>
          <w:rFonts w:ascii="Times New Roman" w:hAnsi="Times New Roman"/>
          <w:b/>
          <w:lang w:val="en-US"/>
        </w:rPr>
      </w:pPr>
    </w:p>
    <w:p w:rsidR="00D4179D" w:rsidRPr="00734609" w:rsidRDefault="00D4179D" w:rsidP="00D4179D">
      <w:pPr>
        <w:jc w:val="both"/>
        <w:rPr>
          <w:rFonts w:ascii="Times New Roman" w:hAnsi="Times New Roman"/>
          <w:b/>
          <w:lang w:val="en-US"/>
        </w:rPr>
      </w:pPr>
      <w:r w:rsidRPr="00734609">
        <w:rPr>
          <w:rFonts w:ascii="Times New Roman" w:hAnsi="Times New Roman"/>
          <w:b/>
          <w:lang w:val="en-US"/>
        </w:rPr>
        <w:t>Tit</w:t>
      </w:r>
      <w:r>
        <w:rPr>
          <w:rFonts w:ascii="Times New Roman" w:hAnsi="Times New Roman"/>
          <w:b/>
          <w:lang w:val="en-US"/>
        </w:rPr>
        <w:t>le</w:t>
      </w:r>
      <w:r w:rsidRPr="00734609"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b/>
          <w:lang w:val="en-US"/>
        </w:rPr>
        <w:t xml:space="preserve">Innovative strategies to counteract </w:t>
      </w:r>
      <w:r w:rsidRPr="00FA62A9">
        <w:rPr>
          <w:rFonts w:ascii="Times New Roman" w:hAnsi="Times New Roman"/>
          <w:b/>
          <w:lang w:val="en"/>
        </w:rPr>
        <w:t xml:space="preserve">phenolic instability and loss of longevity </w:t>
      </w:r>
      <w:r>
        <w:rPr>
          <w:rFonts w:ascii="Times New Roman" w:hAnsi="Times New Roman"/>
          <w:b/>
          <w:lang w:val="en"/>
        </w:rPr>
        <w:t>of</w:t>
      </w:r>
      <w:r w:rsidRPr="00FA62A9">
        <w:rPr>
          <w:rFonts w:ascii="Times New Roman" w:hAnsi="Times New Roman"/>
          <w:b/>
          <w:lang w:val="en"/>
        </w:rPr>
        <w:t xml:space="preserve"> red wines</w:t>
      </w:r>
      <w:r>
        <w:rPr>
          <w:rFonts w:ascii="Times New Roman" w:hAnsi="Times New Roman"/>
          <w:b/>
          <w:lang w:val="en"/>
        </w:rPr>
        <w:t>.</w:t>
      </w:r>
    </w:p>
    <w:p w:rsidR="00D4179D" w:rsidRPr="00734609" w:rsidRDefault="00D4179D" w:rsidP="00D4179D">
      <w:pPr>
        <w:jc w:val="both"/>
        <w:rPr>
          <w:rFonts w:ascii="Times New Roman" w:hAnsi="Times New Roman"/>
          <w:lang w:val="en-US"/>
        </w:rPr>
      </w:pPr>
    </w:p>
    <w:p w:rsidR="00D4179D" w:rsidRPr="00734609" w:rsidRDefault="00D4179D" w:rsidP="00D4179D">
      <w:pPr>
        <w:rPr>
          <w:rFonts w:ascii="Times New Roman" w:hAnsi="Times New Roman"/>
          <w:lang w:val="en-US"/>
        </w:rPr>
      </w:pPr>
    </w:p>
    <w:p w:rsidR="00D4179D" w:rsidRPr="00225402" w:rsidRDefault="00D4179D" w:rsidP="00D4179D">
      <w:pPr>
        <w:rPr>
          <w:rFonts w:ascii="Times New Roman" w:hAnsi="Times New Roman"/>
          <w:lang w:val="en-US"/>
        </w:rPr>
      </w:pPr>
      <w:r w:rsidRPr="00FA4F70">
        <w:rPr>
          <w:rFonts w:ascii="Times New Roman" w:hAnsi="Times New Roman"/>
          <w:b/>
          <w:lang w:val="en-US"/>
        </w:rPr>
        <w:t xml:space="preserve">Proposing </w:t>
      </w:r>
      <w:r>
        <w:rPr>
          <w:rFonts w:ascii="Times New Roman" w:hAnsi="Times New Roman"/>
          <w:b/>
          <w:lang w:val="en-US"/>
        </w:rPr>
        <w:t>supervisor</w:t>
      </w:r>
      <w:bookmarkStart w:id="0" w:name="_GoBack"/>
      <w:bookmarkEnd w:id="0"/>
      <w:r w:rsidRPr="00225402">
        <w:rPr>
          <w:rFonts w:ascii="Times New Roman" w:hAnsi="Times New Roman"/>
          <w:b/>
          <w:lang w:val="en-US"/>
        </w:rPr>
        <w:t>: ANGELITA GAMBUTI</w:t>
      </w:r>
    </w:p>
    <w:p w:rsidR="00D4179D" w:rsidRPr="00225402" w:rsidRDefault="00D4179D" w:rsidP="00D4179D">
      <w:pPr>
        <w:rPr>
          <w:rFonts w:ascii="Times New Roman" w:hAnsi="Times New Roman"/>
          <w:lang w:val="en-US"/>
        </w:rPr>
      </w:pPr>
    </w:p>
    <w:p w:rsidR="00D4179D" w:rsidRDefault="00D4179D" w:rsidP="00D4179D">
      <w:pPr>
        <w:rPr>
          <w:rFonts w:ascii="Times New Roman" w:hAnsi="Times New Roman"/>
          <w:b/>
          <w:lang w:val="en-GB"/>
        </w:rPr>
      </w:pPr>
    </w:p>
    <w:p w:rsidR="00D4179D" w:rsidRDefault="00D4179D" w:rsidP="00D4179D">
      <w:pPr>
        <w:rPr>
          <w:rFonts w:ascii="Times New Roman" w:hAnsi="Times New Roman"/>
          <w:b/>
          <w:lang w:val="en-GB"/>
        </w:rPr>
      </w:pPr>
    </w:p>
    <w:p w:rsidR="00D4179D" w:rsidRDefault="00D4179D" w:rsidP="00D4179D">
      <w:pPr>
        <w:rPr>
          <w:rFonts w:ascii="Times New Roman" w:hAnsi="Times New Roman"/>
          <w:lang w:val="en-GB"/>
        </w:rPr>
      </w:pPr>
      <w:r w:rsidRPr="00C92A65">
        <w:rPr>
          <w:rFonts w:ascii="Times New Roman" w:hAnsi="Times New Roman"/>
          <w:b/>
          <w:lang w:val="en-GB"/>
        </w:rPr>
        <w:t>Objectives of the research project and interdisciplinary collaborations</w:t>
      </w:r>
      <w:r w:rsidRPr="00C92A65">
        <w:rPr>
          <w:rFonts w:ascii="Times New Roman" w:hAnsi="Times New Roman"/>
          <w:lang w:val="en-GB"/>
        </w:rPr>
        <w:t xml:space="preserve"> (max </w:t>
      </w:r>
      <w:r>
        <w:rPr>
          <w:rFonts w:ascii="Times New Roman" w:hAnsi="Times New Roman"/>
          <w:lang w:val="en-GB"/>
        </w:rPr>
        <w:t>1</w:t>
      </w:r>
      <w:r w:rsidRPr="00C92A65">
        <w:rPr>
          <w:rFonts w:ascii="Times New Roman" w:hAnsi="Times New Roman"/>
          <w:lang w:val="en-GB"/>
        </w:rPr>
        <w:t>000 characters)</w:t>
      </w:r>
      <w:r>
        <w:rPr>
          <w:rFonts w:ascii="Times New Roman" w:hAnsi="Times New Roman"/>
          <w:lang w:val="en-GB"/>
        </w:rPr>
        <w:t>:</w:t>
      </w:r>
    </w:p>
    <w:p w:rsidR="00D4179D" w:rsidRDefault="00D4179D" w:rsidP="00D4179D">
      <w:pPr>
        <w:rPr>
          <w:rFonts w:ascii="Times New Roman" w:hAnsi="Times New Roman"/>
          <w:lang w:val="en-GB"/>
        </w:rPr>
      </w:pPr>
    </w:p>
    <w:p w:rsidR="00D4179D" w:rsidRPr="00D57C29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  <w:r w:rsidRPr="004D738B">
        <w:rPr>
          <w:rFonts w:ascii="Times New Roman" w:hAnsi="Times New Roman"/>
          <w:color w:val="000000"/>
          <w:lang w:val="en-US"/>
        </w:rPr>
        <w:t xml:space="preserve">Wine longevity is strictly related to the evolution of a complex mixture of phenolic compounds extracted from grapes that undergoes numerous reactions just after the crushing of grapes and through all the winemaking and aging phases.  </w:t>
      </w:r>
      <w:r w:rsidRPr="00D57C29">
        <w:rPr>
          <w:rFonts w:ascii="Times New Roman" w:hAnsi="Times New Roman"/>
          <w:color w:val="000000"/>
          <w:lang w:val="en-US"/>
        </w:rPr>
        <w:t>In last years</w:t>
      </w:r>
      <w:r>
        <w:rPr>
          <w:rFonts w:ascii="Times New Roman" w:hAnsi="Times New Roman"/>
          <w:color w:val="000000"/>
          <w:lang w:val="en-US"/>
        </w:rPr>
        <w:t xml:space="preserve">, in almost all </w:t>
      </w:r>
      <w:proofErr w:type="spellStart"/>
      <w:r>
        <w:rPr>
          <w:rFonts w:ascii="Times New Roman" w:hAnsi="Times New Roman"/>
          <w:color w:val="000000"/>
          <w:lang w:val="en-US"/>
        </w:rPr>
        <w:t>viticultural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word’s area, </w:t>
      </w:r>
      <w:r w:rsidRPr="00D57C29">
        <w:rPr>
          <w:rFonts w:ascii="Times New Roman" w:hAnsi="Times New Roman"/>
          <w:color w:val="000000"/>
          <w:lang w:val="en-US"/>
        </w:rPr>
        <w:t>a l</w:t>
      </w:r>
      <w:r>
        <w:rPr>
          <w:rFonts w:ascii="Times New Roman" w:hAnsi="Times New Roman"/>
          <w:color w:val="000000"/>
          <w:lang w:val="en-US"/>
        </w:rPr>
        <w:t>ower aging potential of red wines due to an unbalanced phenolic composition of grapes owing to climate changes effects,</w:t>
      </w:r>
      <w:r w:rsidRPr="00D57C29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was detected. The direct effect of these changes in grape phenolic compositions are the instability of color and of colloidal equilibrium with a dramatic loss of sensory and commercial quality of obtained red wines.</w:t>
      </w:r>
    </w:p>
    <w:p w:rsidR="00D4179D" w:rsidRPr="00D57C29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</w:p>
    <w:p w:rsidR="00D4179D" w:rsidRPr="00DA4C26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  <w:r w:rsidRPr="00DA4C26">
        <w:rPr>
          <w:rFonts w:ascii="Times New Roman" w:hAnsi="Times New Roman"/>
          <w:color w:val="000000"/>
          <w:lang w:val="en-US"/>
        </w:rPr>
        <w:t>The aims of the PhD project are:</w:t>
      </w:r>
    </w:p>
    <w:p w:rsidR="00D4179D" w:rsidRPr="00DA4C26" w:rsidRDefault="00D4179D" w:rsidP="00D4179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  <w:r w:rsidRPr="00DA4C26">
        <w:rPr>
          <w:rFonts w:ascii="Times New Roman" w:hAnsi="Times New Roman"/>
          <w:color w:val="000000"/>
          <w:lang w:val="en-US"/>
        </w:rPr>
        <w:t xml:space="preserve">the understanding of biochemical reasons of the appearance of phenolic instability in national and international red wines </w:t>
      </w:r>
    </w:p>
    <w:p w:rsidR="00D4179D" w:rsidRPr="00A3386C" w:rsidRDefault="00D4179D" w:rsidP="00D4179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  <w:r w:rsidRPr="00DA4C26">
        <w:rPr>
          <w:rFonts w:ascii="Times New Roman" w:hAnsi="Times New Roman"/>
          <w:color w:val="000000"/>
          <w:lang w:val="en-US"/>
        </w:rPr>
        <w:t>to determine the risk factors for phenolic instability associated to specific grape cultivars;</w:t>
      </w:r>
    </w:p>
    <w:p w:rsidR="00D4179D" w:rsidRPr="00D4179D" w:rsidRDefault="00D4179D" w:rsidP="00D4179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  <w:r w:rsidRPr="00D4179D">
        <w:rPr>
          <w:rFonts w:ascii="Times New Roman" w:hAnsi="Times New Roman"/>
          <w:color w:val="000000"/>
          <w:lang w:val="en-US"/>
        </w:rPr>
        <w:t xml:space="preserve">to individuate strategies to counteract the phenolic instability of red wines by avoiding the use of </w:t>
      </w:r>
      <w:proofErr w:type="spellStart"/>
      <w:r w:rsidRPr="00D4179D">
        <w:rPr>
          <w:rFonts w:ascii="Times New Roman" w:hAnsi="Times New Roman"/>
          <w:color w:val="000000"/>
          <w:lang w:val="en-US"/>
        </w:rPr>
        <w:t>exhogenous</w:t>
      </w:r>
      <w:proofErr w:type="spellEnd"/>
      <w:r w:rsidRPr="00D4179D">
        <w:rPr>
          <w:rFonts w:ascii="Times New Roman" w:hAnsi="Times New Roman"/>
          <w:color w:val="000000"/>
          <w:lang w:val="en-US"/>
        </w:rPr>
        <w:t xml:space="preserve"> chemical additives. </w:t>
      </w:r>
    </w:p>
    <w:p w:rsidR="00D4179D" w:rsidRPr="000874C6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  <w:r w:rsidRPr="00DA4C26">
        <w:rPr>
          <w:rFonts w:ascii="Times New Roman" w:hAnsi="Times New Roman"/>
          <w:color w:val="000000"/>
          <w:lang w:val="en-US"/>
        </w:rPr>
        <w:t>The realization of the project requires a multidisciplinary approach and will involve, in addition to the enology, competences of organic chemistry, microbiology and physics to individuate sustainable techniques to produce and treat wines against phenolic instability.</w:t>
      </w:r>
    </w:p>
    <w:p w:rsidR="00D4179D" w:rsidRPr="000874C6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000000"/>
          <w:lang w:val="en-US"/>
        </w:rPr>
      </w:pPr>
    </w:p>
    <w:p w:rsidR="00D4179D" w:rsidRPr="00D4179D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FF0000"/>
          <w:lang w:val="en-US"/>
        </w:rPr>
      </w:pPr>
    </w:p>
    <w:p w:rsidR="00D4179D" w:rsidRPr="00D4179D" w:rsidRDefault="00D4179D" w:rsidP="00D4179D">
      <w:pPr>
        <w:rPr>
          <w:rFonts w:ascii="Times New Roman" w:hAnsi="Times New Roman"/>
          <w:lang w:val="en-US"/>
        </w:rPr>
      </w:pPr>
    </w:p>
    <w:p w:rsidR="00D4179D" w:rsidRPr="00D4179D" w:rsidRDefault="00D4179D" w:rsidP="00D4179D">
      <w:pPr>
        <w:rPr>
          <w:rFonts w:ascii="Times New Roman" w:hAnsi="Times New Roman"/>
          <w:b/>
          <w:lang w:val="en-US"/>
        </w:rPr>
      </w:pPr>
    </w:p>
    <w:p w:rsidR="00D4179D" w:rsidRDefault="00D4179D" w:rsidP="00D4179D">
      <w:pPr>
        <w:rPr>
          <w:rFonts w:ascii="Times New Roman" w:hAnsi="Times New Roman"/>
          <w:lang w:val="en-GB"/>
        </w:rPr>
      </w:pPr>
      <w:r w:rsidRPr="00C92A65">
        <w:rPr>
          <w:rFonts w:ascii="Times New Roman" w:hAnsi="Times New Roman"/>
          <w:b/>
          <w:lang w:val="en-GB"/>
        </w:rPr>
        <w:t xml:space="preserve">Innovation and originality of the project in relation to the state of the art </w:t>
      </w:r>
      <w:r w:rsidRPr="00C92A65">
        <w:rPr>
          <w:rFonts w:ascii="Times New Roman" w:hAnsi="Times New Roman"/>
          <w:lang w:val="en-GB"/>
        </w:rPr>
        <w:t xml:space="preserve">(max </w:t>
      </w:r>
      <w:r>
        <w:rPr>
          <w:rFonts w:ascii="Times New Roman" w:hAnsi="Times New Roman"/>
          <w:lang w:val="en-GB"/>
        </w:rPr>
        <w:t>1</w:t>
      </w:r>
      <w:r w:rsidRPr="00C92A65">
        <w:rPr>
          <w:rFonts w:ascii="Times New Roman" w:hAnsi="Times New Roman"/>
          <w:lang w:val="en-GB"/>
        </w:rPr>
        <w:t>000 characters)</w:t>
      </w:r>
      <w:r>
        <w:rPr>
          <w:rFonts w:ascii="Times New Roman" w:hAnsi="Times New Roman"/>
          <w:lang w:val="en-GB"/>
        </w:rPr>
        <w:t>:</w:t>
      </w:r>
    </w:p>
    <w:p w:rsidR="00D4179D" w:rsidRDefault="00D4179D" w:rsidP="00D4179D">
      <w:pPr>
        <w:tabs>
          <w:tab w:val="left" w:pos="0"/>
        </w:tabs>
        <w:jc w:val="both"/>
        <w:rPr>
          <w:rFonts w:ascii="Times New Roman" w:hAnsi="Times New Roman"/>
          <w:color w:val="FF0000"/>
          <w:lang w:val="en-US"/>
        </w:rPr>
      </w:pPr>
    </w:p>
    <w:p w:rsidR="00D4179D" w:rsidRPr="00FA62A9" w:rsidRDefault="00D4179D" w:rsidP="00D4179D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  <w:r w:rsidRPr="00FA62A9">
        <w:rPr>
          <w:rFonts w:ascii="Times New Roman" w:hAnsi="Times New Roman"/>
          <w:lang w:val="en"/>
        </w:rPr>
        <w:t xml:space="preserve">The project is innovative in that the risk factors associated with the problems of </w:t>
      </w:r>
      <w:bookmarkStart w:id="1" w:name="_Hlk107897413"/>
      <w:r>
        <w:rPr>
          <w:rFonts w:ascii="Times New Roman" w:hAnsi="Times New Roman"/>
          <w:lang w:val="en"/>
        </w:rPr>
        <w:t xml:space="preserve">phenolic </w:t>
      </w:r>
      <w:r w:rsidRPr="00FA62A9">
        <w:rPr>
          <w:rFonts w:ascii="Times New Roman" w:hAnsi="Times New Roman"/>
          <w:lang w:val="en"/>
        </w:rPr>
        <w:t xml:space="preserve">instability and loss of longevity of red wines </w:t>
      </w:r>
      <w:bookmarkEnd w:id="1"/>
      <w:r w:rsidRPr="00FA62A9">
        <w:rPr>
          <w:rFonts w:ascii="Times New Roman" w:hAnsi="Times New Roman"/>
          <w:lang w:val="en"/>
        </w:rPr>
        <w:t>will be identified through a thermodynamic and kinetic study of the reactions that occur between the various classes of phenolic compounds present in wine and the factors that affect</w:t>
      </w:r>
      <w:r>
        <w:rPr>
          <w:rFonts w:ascii="Times New Roman" w:hAnsi="Times New Roman"/>
          <w:lang w:val="en"/>
        </w:rPr>
        <w:t xml:space="preserve"> them</w:t>
      </w:r>
      <w:r w:rsidRPr="00FA62A9">
        <w:rPr>
          <w:rFonts w:ascii="Times New Roman" w:hAnsi="Times New Roman"/>
          <w:lang w:val="en"/>
        </w:rPr>
        <w:t xml:space="preserve">. </w:t>
      </w:r>
      <w:r>
        <w:rPr>
          <w:rFonts w:ascii="Times New Roman" w:hAnsi="Times New Roman"/>
          <w:lang w:val="en"/>
        </w:rPr>
        <w:t>In addition, s</w:t>
      </w:r>
      <w:r w:rsidRPr="00FA62A9">
        <w:rPr>
          <w:rFonts w:ascii="Times New Roman" w:hAnsi="Times New Roman"/>
          <w:lang w:val="en"/>
        </w:rPr>
        <w:t xml:space="preserve">ustainable strategies </w:t>
      </w:r>
      <w:r>
        <w:rPr>
          <w:rFonts w:ascii="Times New Roman" w:hAnsi="Times New Roman"/>
          <w:lang w:val="en"/>
        </w:rPr>
        <w:t xml:space="preserve">based on </w:t>
      </w:r>
      <w:r w:rsidRPr="00FA62A9">
        <w:rPr>
          <w:rFonts w:ascii="Times New Roman" w:hAnsi="Times New Roman"/>
          <w:lang w:val="en"/>
        </w:rPr>
        <w:t xml:space="preserve">physical and biochemical methodologies will be used in winemaking to solve these criticalities </w:t>
      </w:r>
      <w:proofErr w:type="gramStart"/>
      <w:r w:rsidRPr="00FA62A9">
        <w:rPr>
          <w:rFonts w:ascii="Times New Roman" w:hAnsi="Times New Roman"/>
          <w:lang w:val="en"/>
        </w:rPr>
        <w:t>taking into account</w:t>
      </w:r>
      <w:proofErr w:type="gramEnd"/>
      <w:r w:rsidRPr="00FA62A9">
        <w:rPr>
          <w:rFonts w:ascii="Times New Roman" w:hAnsi="Times New Roman"/>
          <w:lang w:val="en"/>
        </w:rPr>
        <w:t xml:space="preserve"> the compositional specificities of the main national and international wine grape varieties.</w:t>
      </w:r>
    </w:p>
    <w:p w:rsidR="00D4179D" w:rsidRPr="00734609" w:rsidRDefault="00D4179D" w:rsidP="00D4179D">
      <w:pPr>
        <w:rPr>
          <w:rFonts w:ascii="Times New Roman" w:eastAsia="Times New Roman" w:hAnsi="Times New Roman"/>
          <w:lang w:val="en-US" w:eastAsia="it-IT"/>
        </w:rPr>
      </w:pPr>
    </w:p>
    <w:p w:rsidR="00D4179D" w:rsidRDefault="00D4179D" w:rsidP="00D4179D">
      <w:pPr>
        <w:rPr>
          <w:rFonts w:ascii="Times New Roman" w:hAnsi="Times New Roman"/>
          <w:lang w:val="en-GB"/>
        </w:rPr>
      </w:pPr>
      <w:r w:rsidRPr="00C92A65">
        <w:rPr>
          <w:rFonts w:ascii="Times New Roman" w:hAnsi="Times New Roman"/>
          <w:b/>
          <w:lang w:val="en-GB"/>
        </w:rPr>
        <w:t>Grant availability</w:t>
      </w:r>
      <w:r w:rsidRPr="00C92A65">
        <w:rPr>
          <w:rFonts w:ascii="Times New Roman" w:hAnsi="Times New Roman"/>
          <w:lang w:val="en-GB"/>
        </w:rPr>
        <w:t xml:space="preserve"> (funds to support the research activities)</w:t>
      </w:r>
      <w:r>
        <w:rPr>
          <w:rFonts w:ascii="Times New Roman" w:hAnsi="Times New Roman"/>
          <w:lang w:val="en-GB"/>
        </w:rPr>
        <w:t>:</w:t>
      </w:r>
    </w:p>
    <w:p w:rsidR="00D4179D" w:rsidRPr="00D4179D" w:rsidRDefault="00D4179D" w:rsidP="00D417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nsolas"/>
          <w:lang w:val="en-US"/>
        </w:rPr>
      </w:pPr>
      <w:proofErr w:type="spellStart"/>
      <w:r>
        <w:rPr>
          <w:rFonts w:ascii="Times New Roman" w:hAnsi="Times New Roman"/>
          <w:lang w:val="en-GB"/>
        </w:rPr>
        <w:t>Biolaffort</w:t>
      </w:r>
      <w:proofErr w:type="spellEnd"/>
      <w:r>
        <w:rPr>
          <w:rFonts w:ascii="Times New Roman" w:hAnsi="Times New Roman"/>
          <w:lang w:val="en-GB"/>
        </w:rPr>
        <w:t xml:space="preserve"> grants.</w:t>
      </w:r>
    </w:p>
    <w:p w:rsidR="00D4179D" w:rsidRPr="00D4179D" w:rsidRDefault="00D4179D" w:rsidP="00D4179D">
      <w:pPr>
        <w:jc w:val="both"/>
        <w:rPr>
          <w:rFonts w:ascii="Times New Roman" w:hAnsi="Times New Roman"/>
          <w:b/>
          <w:lang w:val="en-US"/>
        </w:rPr>
      </w:pPr>
    </w:p>
    <w:p w:rsidR="00D4179D" w:rsidRPr="00C92A65" w:rsidRDefault="00D4179D" w:rsidP="00D4179D">
      <w:pPr>
        <w:rPr>
          <w:rFonts w:ascii="Times New Roman" w:hAnsi="Times New Roman"/>
          <w:lang w:val="en-GB"/>
        </w:rPr>
      </w:pPr>
      <w:r w:rsidRPr="00C92A65">
        <w:rPr>
          <w:rFonts w:ascii="Times New Roman" w:hAnsi="Times New Roman"/>
          <w:b/>
          <w:lang w:val="en-GB"/>
        </w:rPr>
        <w:t xml:space="preserve">Collaborations with foreign institutions </w:t>
      </w:r>
      <w:r w:rsidRPr="00C92A65">
        <w:rPr>
          <w:rFonts w:ascii="Times New Roman" w:hAnsi="Times New Roman"/>
          <w:lang w:val="en-GB"/>
        </w:rPr>
        <w:t>(max 500 characters)</w:t>
      </w:r>
      <w:r>
        <w:rPr>
          <w:rFonts w:ascii="Times New Roman" w:hAnsi="Times New Roman"/>
          <w:lang w:val="en-GB"/>
        </w:rPr>
        <w:t>:</w:t>
      </w:r>
    </w:p>
    <w:p w:rsidR="00D4179D" w:rsidRDefault="00D4179D" w:rsidP="00D4179D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</w:p>
    <w:p w:rsidR="00D4179D" w:rsidRPr="00DA4C26" w:rsidRDefault="00D4179D" w:rsidP="00D4179D">
      <w:pPr>
        <w:tabs>
          <w:tab w:val="left" w:pos="0"/>
        </w:tabs>
        <w:jc w:val="both"/>
        <w:rPr>
          <w:rFonts w:ascii="Times New Roman" w:hAnsi="Times New Roman"/>
        </w:rPr>
      </w:pPr>
      <w:r w:rsidRPr="00BD4EFA">
        <w:rPr>
          <w:rFonts w:ascii="Times New Roman" w:hAnsi="Times New Roman"/>
        </w:rPr>
        <w:t xml:space="preserve">LAFFORT R&amp;D </w:t>
      </w:r>
      <w:proofErr w:type="spellStart"/>
      <w:r w:rsidRPr="00BD4EFA">
        <w:rPr>
          <w:rFonts w:ascii="Times New Roman" w:hAnsi="Times New Roman"/>
        </w:rPr>
        <w:t>laboratories</w:t>
      </w:r>
      <w:proofErr w:type="spellEnd"/>
      <w:r w:rsidRPr="00BD4EFA">
        <w:rPr>
          <w:rFonts w:ascii="Times New Roman" w:hAnsi="Times New Roman"/>
        </w:rPr>
        <w:t xml:space="preserve"> in Bordeaux (France). </w:t>
      </w:r>
      <w:proofErr w:type="spellStart"/>
      <w:r w:rsidRPr="00DA4C26">
        <w:rPr>
          <w:rFonts w:ascii="Times New Roman" w:hAnsi="Times New Roman"/>
        </w:rPr>
        <w:t>Laboratório</w:t>
      </w:r>
      <w:proofErr w:type="spellEnd"/>
      <w:r w:rsidRPr="00DA4C26">
        <w:rPr>
          <w:rFonts w:ascii="Times New Roman" w:hAnsi="Times New Roman"/>
        </w:rPr>
        <w:t xml:space="preserve"> </w:t>
      </w:r>
      <w:proofErr w:type="spellStart"/>
      <w:r w:rsidRPr="00DA4C26">
        <w:rPr>
          <w:rFonts w:ascii="Times New Roman" w:hAnsi="Times New Roman"/>
        </w:rPr>
        <w:t>Associado</w:t>
      </w:r>
      <w:proofErr w:type="spellEnd"/>
      <w:r w:rsidRPr="00DA4C26">
        <w:rPr>
          <w:rFonts w:ascii="Times New Roman" w:hAnsi="Times New Roman"/>
        </w:rPr>
        <w:t xml:space="preserve"> para a </w:t>
      </w:r>
      <w:proofErr w:type="spellStart"/>
      <w:r w:rsidRPr="00DA4C26">
        <w:rPr>
          <w:rFonts w:ascii="Times New Roman" w:hAnsi="Times New Roman"/>
        </w:rPr>
        <w:t>Química</w:t>
      </w:r>
      <w:proofErr w:type="spellEnd"/>
      <w:r w:rsidRPr="00DA4C26">
        <w:rPr>
          <w:rFonts w:ascii="Times New Roman" w:hAnsi="Times New Roman"/>
        </w:rPr>
        <w:t xml:space="preserve"> Verde, </w:t>
      </w:r>
      <w:proofErr w:type="spellStart"/>
      <w:r w:rsidRPr="00DA4C26">
        <w:rPr>
          <w:rFonts w:ascii="Times New Roman" w:hAnsi="Times New Roman"/>
        </w:rPr>
        <w:t>Departamento</w:t>
      </w:r>
      <w:proofErr w:type="spellEnd"/>
      <w:r w:rsidRPr="00DA4C26">
        <w:rPr>
          <w:rFonts w:ascii="Times New Roman" w:hAnsi="Times New Roman"/>
        </w:rPr>
        <w:t xml:space="preserve"> de </w:t>
      </w:r>
      <w:proofErr w:type="spellStart"/>
      <w:r w:rsidRPr="00DA4C26">
        <w:rPr>
          <w:rFonts w:ascii="Times New Roman" w:hAnsi="Times New Roman"/>
        </w:rPr>
        <w:t>Química</w:t>
      </w:r>
      <w:proofErr w:type="spellEnd"/>
      <w:r w:rsidRPr="00DA4C26">
        <w:rPr>
          <w:rFonts w:ascii="Times New Roman" w:hAnsi="Times New Roman"/>
        </w:rPr>
        <w:t xml:space="preserve"> e </w:t>
      </w:r>
      <w:proofErr w:type="spellStart"/>
      <w:r w:rsidRPr="00DA4C26">
        <w:rPr>
          <w:rFonts w:ascii="Times New Roman" w:hAnsi="Times New Roman"/>
        </w:rPr>
        <w:t>Bioquímica</w:t>
      </w:r>
      <w:proofErr w:type="spellEnd"/>
      <w:r w:rsidRPr="00DA4C26">
        <w:rPr>
          <w:rFonts w:ascii="Times New Roman" w:hAnsi="Times New Roman"/>
        </w:rPr>
        <w:t xml:space="preserve">, </w:t>
      </w:r>
      <w:proofErr w:type="spellStart"/>
      <w:r w:rsidRPr="00DA4C26">
        <w:rPr>
          <w:rFonts w:ascii="Times New Roman" w:hAnsi="Times New Roman"/>
        </w:rPr>
        <w:t>Faculdade</w:t>
      </w:r>
      <w:proofErr w:type="spellEnd"/>
      <w:r w:rsidRPr="00DA4C26">
        <w:rPr>
          <w:rFonts w:ascii="Times New Roman" w:hAnsi="Times New Roman"/>
        </w:rPr>
        <w:t xml:space="preserve"> de </w:t>
      </w:r>
      <w:proofErr w:type="spellStart"/>
      <w:r w:rsidRPr="00DA4C26">
        <w:rPr>
          <w:rFonts w:ascii="Times New Roman" w:hAnsi="Times New Roman"/>
        </w:rPr>
        <w:t>Ciências</w:t>
      </w:r>
      <w:proofErr w:type="spellEnd"/>
      <w:r w:rsidRPr="00DA4C26">
        <w:rPr>
          <w:rFonts w:ascii="Times New Roman" w:hAnsi="Times New Roman"/>
        </w:rPr>
        <w:t xml:space="preserve">, </w:t>
      </w:r>
      <w:proofErr w:type="spellStart"/>
      <w:r w:rsidRPr="00DA4C26">
        <w:rPr>
          <w:rFonts w:ascii="Times New Roman" w:hAnsi="Times New Roman"/>
        </w:rPr>
        <w:t>Universidade</w:t>
      </w:r>
      <w:proofErr w:type="spellEnd"/>
      <w:r w:rsidRPr="00DA4C26">
        <w:rPr>
          <w:rFonts w:ascii="Times New Roman" w:hAnsi="Times New Roman"/>
        </w:rPr>
        <w:t xml:space="preserve"> do Porto and </w:t>
      </w:r>
      <w:proofErr w:type="spellStart"/>
      <w:r w:rsidRPr="00DA4C26">
        <w:rPr>
          <w:rFonts w:ascii="Times New Roman" w:hAnsi="Times New Roman"/>
        </w:rPr>
        <w:t>at</w:t>
      </w:r>
      <w:proofErr w:type="spellEnd"/>
      <w:r w:rsidRPr="00DA4C26">
        <w:rPr>
          <w:rFonts w:ascii="Times New Roman" w:hAnsi="Times New Roman"/>
        </w:rPr>
        <w:t xml:space="preserve"> the </w:t>
      </w:r>
      <w:proofErr w:type="spellStart"/>
      <w:r w:rsidRPr="00DA4C26">
        <w:rPr>
          <w:rFonts w:ascii="Times New Roman" w:hAnsi="Times New Roman"/>
        </w:rPr>
        <w:t>Department</w:t>
      </w:r>
      <w:proofErr w:type="spellEnd"/>
      <w:r w:rsidRPr="00DA4C26">
        <w:rPr>
          <w:rFonts w:ascii="Times New Roman" w:hAnsi="Times New Roman"/>
        </w:rPr>
        <w:t xml:space="preserve"> of Viticulture and </w:t>
      </w:r>
      <w:proofErr w:type="spellStart"/>
      <w:r w:rsidRPr="00DA4C26">
        <w:rPr>
          <w:rFonts w:ascii="Times New Roman" w:hAnsi="Times New Roman"/>
        </w:rPr>
        <w:t>Enology</w:t>
      </w:r>
      <w:proofErr w:type="spellEnd"/>
      <w:r w:rsidRPr="00DA4C26">
        <w:rPr>
          <w:rFonts w:ascii="Times New Roman" w:hAnsi="Times New Roman"/>
        </w:rPr>
        <w:t xml:space="preserve">, </w:t>
      </w:r>
      <w:proofErr w:type="spellStart"/>
      <w:r w:rsidRPr="00DA4C26">
        <w:rPr>
          <w:rFonts w:ascii="Times New Roman" w:hAnsi="Times New Roman"/>
        </w:rPr>
        <w:t>University</w:t>
      </w:r>
      <w:proofErr w:type="spellEnd"/>
      <w:r w:rsidRPr="00DA4C26">
        <w:rPr>
          <w:rFonts w:ascii="Times New Roman" w:hAnsi="Times New Roman"/>
        </w:rPr>
        <w:t xml:space="preserve"> of California, </w:t>
      </w:r>
      <w:proofErr w:type="spellStart"/>
      <w:r w:rsidRPr="00DA4C26">
        <w:rPr>
          <w:rFonts w:ascii="Times New Roman" w:hAnsi="Times New Roman"/>
        </w:rPr>
        <w:t>One</w:t>
      </w:r>
      <w:proofErr w:type="spellEnd"/>
      <w:r w:rsidRPr="00DA4C26">
        <w:rPr>
          <w:rFonts w:ascii="Times New Roman" w:hAnsi="Times New Roman"/>
        </w:rPr>
        <w:t xml:space="preserve"> </w:t>
      </w:r>
      <w:proofErr w:type="spellStart"/>
      <w:r w:rsidRPr="00DA4C26">
        <w:rPr>
          <w:rFonts w:ascii="Times New Roman" w:hAnsi="Times New Roman"/>
        </w:rPr>
        <w:t>Shields</w:t>
      </w:r>
      <w:proofErr w:type="spellEnd"/>
      <w:r w:rsidRPr="00DA4C26">
        <w:rPr>
          <w:rFonts w:ascii="Times New Roman" w:hAnsi="Times New Roman"/>
        </w:rPr>
        <w:t xml:space="preserve"> Avenue, Davis, CA, </w:t>
      </w:r>
      <w:r w:rsidRPr="00DA4C26">
        <w:rPr>
          <w:rFonts w:ascii="Times New Roman" w:hAnsi="Times New Roman"/>
        </w:rPr>
        <w:lastRenderedPageBreak/>
        <w:t xml:space="preserve">USA, Dipartimento di Scienze e Tecnologie Agrarie, Alimentari Ambientali e Forestali (DAGRI) dell’Università degli Studi di Firenze </w:t>
      </w:r>
    </w:p>
    <w:p w:rsidR="003B42E9" w:rsidRDefault="003B42E9"/>
    <w:sectPr w:rsidR="003B42E9" w:rsidSect="004D43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B4226"/>
    <w:multiLevelType w:val="hybridMultilevel"/>
    <w:tmpl w:val="427872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D"/>
    <w:rsid w:val="003B42E9"/>
    <w:rsid w:val="004D434A"/>
    <w:rsid w:val="00D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3EBDE"/>
  <w14:defaultImageDpi w14:val="32767"/>
  <w15:chartTrackingRefBased/>
  <w15:docId w15:val="{F83254D0-CB0B-D640-B074-093391D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4179D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Barone</dc:creator>
  <cp:keywords/>
  <dc:description/>
  <cp:lastModifiedBy>Amalia Barone</cp:lastModifiedBy>
  <cp:revision>1</cp:revision>
  <dcterms:created xsi:type="dcterms:W3CDTF">2022-07-05T06:40:00Z</dcterms:created>
  <dcterms:modified xsi:type="dcterms:W3CDTF">2022-07-05T06:41:00Z</dcterms:modified>
</cp:coreProperties>
</file>