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6D606D" w14:textId="77777777" w:rsidR="00DB55A0" w:rsidRDefault="00DB55A0" w:rsidP="0051641E">
      <w:pPr>
        <w:pStyle w:val="Corpotesto"/>
        <w:ind w:left="140"/>
        <w:jc w:val="center"/>
        <w:rPr>
          <w:rFonts w:ascii="Times New Roman"/>
          <w:sz w:val="20"/>
        </w:rPr>
      </w:pPr>
    </w:p>
    <w:p w14:paraId="1C18FD15" w14:textId="77777777" w:rsidR="00DB55A0" w:rsidRDefault="00DB55A0">
      <w:pPr>
        <w:pStyle w:val="Corpotesto"/>
        <w:spacing w:before="3"/>
        <w:ind w:left="0"/>
        <w:rPr>
          <w:rFonts w:ascii="Times New Roman"/>
          <w:sz w:val="3"/>
        </w:rPr>
      </w:pPr>
    </w:p>
    <w:p w14:paraId="05B1CD0C" w14:textId="77777777" w:rsidR="00DB55A0" w:rsidRDefault="00BB35D7">
      <w:pPr>
        <w:pStyle w:val="Corpotesto"/>
        <w:rPr>
          <w:rFonts w:ascii="Times New Roman"/>
          <w:sz w:val="20"/>
        </w:rPr>
      </w:pPr>
      <w:r>
        <w:rPr>
          <w:rFonts w:ascii="Times New Roman"/>
          <w:noProof/>
          <w:sz w:val="20"/>
        </w:rPr>
        <mc:AlternateContent>
          <mc:Choice Requires="wps">
            <w:drawing>
              <wp:inline distT="0" distB="0" distL="0" distR="0" wp14:anchorId="223950D4" wp14:editId="14EAD9EA">
                <wp:extent cx="6642100" cy="1424940"/>
                <wp:effectExtent l="0" t="0" r="25400" b="2286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42100" cy="1424940"/>
                        </a:xfrm>
                        <a:prstGeom prst="rect">
                          <a:avLst/>
                        </a:prstGeom>
                        <a:solidFill>
                          <a:srgbClr val="03A10C"/>
                        </a:solidFill>
                        <a:ln>
                          <a:solidFill>
                            <a:schemeClr val="tx1"/>
                          </a:solidFill>
                        </a:ln>
                      </wps:spPr>
                      <wps:txbx>
                        <w:txbxContent>
                          <w:p w14:paraId="68BA94D5" w14:textId="77777777" w:rsidR="00DB55A0" w:rsidRPr="00693D35" w:rsidRDefault="00275326">
                            <w:pPr>
                              <w:spacing w:before="212" w:line="350" w:lineRule="exact"/>
                              <w:ind w:left="2241" w:right="2241"/>
                              <w:jc w:val="center"/>
                              <w:rPr>
                                <w:b/>
                                <w:color w:val="FFFFFF" w:themeColor="background1"/>
                                <w:sz w:val="32"/>
                              </w:rPr>
                            </w:pPr>
                            <w:r w:rsidRPr="00693D35">
                              <w:rPr>
                                <w:b/>
                                <w:color w:val="FFFFFF" w:themeColor="background1"/>
                                <w:sz w:val="32"/>
                              </w:rPr>
                              <w:t>C</w:t>
                            </w:r>
                            <w:r w:rsidR="001D1D26" w:rsidRPr="00693D35">
                              <w:rPr>
                                <w:b/>
                                <w:color w:val="FFFFFF" w:themeColor="background1"/>
                                <w:sz w:val="32"/>
                              </w:rPr>
                              <w:t>OURSE</w:t>
                            </w:r>
                            <w:r w:rsidRPr="00693D35">
                              <w:rPr>
                                <w:b/>
                                <w:color w:val="FFFFFF" w:themeColor="background1"/>
                                <w:sz w:val="32"/>
                              </w:rPr>
                              <w:t xml:space="preserve"> </w:t>
                            </w:r>
                          </w:p>
                          <w:p w14:paraId="58ECA816" w14:textId="3C26D84A" w:rsidR="0012016F" w:rsidRPr="001F1706" w:rsidRDefault="00693D35">
                            <w:pPr>
                              <w:spacing w:before="212" w:line="350" w:lineRule="exact"/>
                              <w:ind w:left="2241" w:right="2241"/>
                              <w:jc w:val="center"/>
                              <w:rPr>
                                <w:b/>
                                <w:color w:val="FFFFFF" w:themeColor="background1"/>
                                <w:sz w:val="32"/>
                              </w:rPr>
                            </w:pPr>
                            <w:r w:rsidRPr="001F1706">
                              <w:rPr>
                                <w:b/>
                                <w:color w:val="FFFFFF" w:themeColor="background1"/>
                                <w:sz w:val="32"/>
                              </w:rPr>
                              <w:t>D</w:t>
                            </w:r>
                            <w:r w:rsidR="00050FAE">
                              <w:rPr>
                                <w:b/>
                                <w:color w:val="FFFFFF" w:themeColor="background1"/>
                                <w:sz w:val="32"/>
                              </w:rPr>
                              <w:t>ata</w:t>
                            </w:r>
                            <w:r w:rsidRPr="001F1706">
                              <w:rPr>
                                <w:b/>
                                <w:color w:val="FFFFFF" w:themeColor="background1"/>
                                <w:sz w:val="32"/>
                              </w:rPr>
                              <w:t xml:space="preserve"> </w:t>
                            </w:r>
                            <w:r w:rsidR="009D5457">
                              <w:rPr>
                                <w:b/>
                                <w:color w:val="FFFFFF" w:themeColor="background1"/>
                                <w:sz w:val="32"/>
                              </w:rPr>
                              <w:t>s</w:t>
                            </w:r>
                            <w:r w:rsidR="00050FAE">
                              <w:rPr>
                                <w:b/>
                                <w:color w:val="FFFFFF" w:themeColor="background1"/>
                                <w:sz w:val="32"/>
                              </w:rPr>
                              <w:t>cience</w:t>
                            </w:r>
                            <w:r w:rsidRPr="001F1706">
                              <w:rPr>
                                <w:b/>
                                <w:color w:val="FFFFFF" w:themeColor="background1"/>
                                <w:sz w:val="32"/>
                              </w:rPr>
                              <w:t xml:space="preserve"> &amp; C</w:t>
                            </w:r>
                            <w:r w:rsidR="00050FAE">
                              <w:rPr>
                                <w:b/>
                                <w:color w:val="FFFFFF" w:themeColor="background1"/>
                                <w:sz w:val="32"/>
                              </w:rPr>
                              <w:t>omputational</w:t>
                            </w:r>
                            <w:r w:rsidR="001F1706" w:rsidRPr="001F1706">
                              <w:rPr>
                                <w:b/>
                                <w:color w:val="FFFFFF" w:themeColor="background1"/>
                                <w:sz w:val="32"/>
                              </w:rPr>
                              <w:t xml:space="preserve"> </w:t>
                            </w:r>
                            <w:r w:rsidR="00050FAE">
                              <w:rPr>
                                <w:b/>
                                <w:color w:val="FFFFFF" w:themeColor="background1"/>
                                <w:sz w:val="32"/>
                              </w:rPr>
                              <w:t>analysis for metagenomics</w:t>
                            </w:r>
                          </w:p>
                          <w:p w14:paraId="09F945BD" w14:textId="1286C07D" w:rsidR="00DB55A0" w:rsidRPr="005E1D2C" w:rsidRDefault="008A6B94">
                            <w:pPr>
                              <w:spacing w:before="259"/>
                              <w:ind w:left="2241" w:right="2241"/>
                              <w:jc w:val="center"/>
                              <w:rPr>
                                <w:b/>
                                <w:color w:val="FFFFFF" w:themeColor="background1"/>
                                <w:sz w:val="32"/>
                              </w:rPr>
                            </w:pPr>
                            <w:r w:rsidRPr="005E1D2C">
                              <w:rPr>
                                <w:b/>
                                <w:color w:val="FFFFFF" w:themeColor="background1"/>
                                <w:sz w:val="32"/>
                              </w:rPr>
                              <w:t xml:space="preserve">SSD: </w:t>
                            </w:r>
                            <w:r w:rsidR="001F1706">
                              <w:rPr>
                                <w:b/>
                                <w:color w:val="FFFFFF" w:themeColor="background1"/>
                                <w:sz w:val="32"/>
                              </w:rPr>
                              <w:t>ING/INF-03</w:t>
                            </w:r>
                          </w:p>
                        </w:txbxContent>
                      </wps:txbx>
                      <wps:bodyPr rot="0" vert="horz" wrap="square" lIns="0" tIns="0" rIns="0" bIns="0" anchor="t" anchorCtr="0" upright="1">
                        <a:noAutofit/>
                      </wps:bodyPr>
                    </wps:wsp>
                  </a:graphicData>
                </a:graphic>
              </wp:inline>
            </w:drawing>
          </mc:Choice>
          <mc:Fallback>
            <w:pict>
              <v:shapetype w14:anchorId="223950D4" id="_x0000_t202" coordsize="21600,21600" o:spt="202" path="m,l,21600r21600,l21600,xe">
                <v:stroke joinstyle="miter"/>
                <v:path gradientshapeok="t" o:connecttype="rect"/>
              </v:shapetype>
              <v:shape id="Text Box 4" o:spid="_x0000_s1026" type="#_x0000_t202" style="width:523pt;height:11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" fillcolor="#03a10c" strokecolor="black [3213]">
                <v:path arrowok="t"/>
                <v:textbox inset="0,0,0,0">
                  <w:txbxContent>
                    <w:p w14:paraId="68BA94D5" w14:textId="77777777" w:rsidR="00DB55A0" w:rsidRPr="00693D35" w:rsidRDefault="00275326">
                      <w:pPr>
                        <w:spacing w:before="212" w:line="350" w:lineRule="exact"/>
                        <w:ind w:left="2241" w:right="2241"/>
                        <w:jc w:val="center"/>
                        <w:rPr>
                          <w:b/>
                          <w:color w:val="FFFFFF" w:themeColor="background1"/>
                          <w:sz w:val="32"/>
                        </w:rPr>
                      </w:pPr>
                      <w:r w:rsidRPr="00693D35">
                        <w:rPr>
                          <w:b/>
                          <w:color w:val="FFFFFF" w:themeColor="background1"/>
                          <w:sz w:val="32"/>
                        </w:rPr>
                        <w:t>C</w:t>
                      </w:r>
                      <w:r w:rsidR="001D1D26" w:rsidRPr="00693D35">
                        <w:rPr>
                          <w:b/>
                          <w:color w:val="FFFFFF" w:themeColor="background1"/>
                          <w:sz w:val="32"/>
                        </w:rPr>
                        <w:t>OURSE</w:t>
                      </w:r>
                      <w:r w:rsidRPr="00693D35">
                        <w:rPr>
                          <w:b/>
                          <w:color w:val="FFFFFF" w:themeColor="background1"/>
                          <w:sz w:val="32"/>
                        </w:rPr>
                        <w:t xml:space="preserve"> </w:t>
                      </w:r>
                    </w:p>
                    <w:p w14:paraId="58ECA816" w14:textId="3C26D84A" w:rsidR="0012016F" w:rsidRPr="001F1706" w:rsidRDefault="00693D35">
                      <w:pPr>
                        <w:spacing w:before="212" w:line="350" w:lineRule="exact"/>
                        <w:ind w:left="2241" w:right="2241"/>
                        <w:jc w:val="center"/>
                        <w:rPr>
                          <w:b/>
                          <w:color w:val="FFFFFF" w:themeColor="background1"/>
                          <w:sz w:val="32"/>
                        </w:rPr>
                      </w:pPr>
                      <w:r w:rsidRPr="001F1706">
                        <w:rPr>
                          <w:b/>
                          <w:color w:val="FFFFFF" w:themeColor="background1"/>
                          <w:sz w:val="32"/>
                        </w:rPr>
                        <w:t>D</w:t>
                      </w:r>
                      <w:r w:rsidR="00050FAE">
                        <w:rPr>
                          <w:b/>
                          <w:color w:val="FFFFFF" w:themeColor="background1"/>
                          <w:sz w:val="32"/>
                        </w:rPr>
                        <w:t>ata</w:t>
                      </w:r>
                      <w:r w:rsidRPr="001F1706">
                        <w:rPr>
                          <w:b/>
                          <w:color w:val="FFFFFF" w:themeColor="background1"/>
                          <w:sz w:val="32"/>
                        </w:rPr>
                        <w:t xml:space="preserve"> </w:t>
                      </w:r>
                      <w:r w:rsidR="009D5457">
                        <w:rPr>
                          <w:b/>
                          <w:color w:val="FFFFFF" w:themeColor="background1"/>
                          <w:sz w:val="32"/>
                        </w:rPr>
                        <w:t>s</w:t>
                      </w:r>
                      <w:r w:rsidR="00050FAE">
                        <w:rPr>
                          <w:b/>
                          <w:color w:val="FFFFFF" w:themeColor="background1"/>
                          <w:sz w:val="32"/>
                        </w:rPr>
                        <w:t>cience</w:t>
                      </w:r>
                      <w:r w:rsidRPr="001F1706">
                        <w:rPr>
                          <w:b/>
                          <w:color w:val="FFFFFF" w:themeColor="background1"/>
                          <w:sz w:val="32"/>
                        </w:rPr>
                        <w:t xml:space="preserve"> &amp; C</w:t>
                      </w:r>
                      <w:r w:rsidR="00050FAE">
                        <w:rPr>
                          <w:b/>
                          <w:color w:val="FFFFFF" w:themeColor="background1"/>
                          <w:sz w:val="32"/>
                        </w:rPr>
                        <w:t>omputational</w:t>
                      </w:r>
                      <w:r w:rsidR="001F1706" w:rsidRPr="001F1706">
                        <w:rPr>
                          <w:b/>
                          <w:color w:val="FFFFFF" w:themeColor="background1"/>
                          <w:sz w:val="32"/>
                        </w:rPr>
                        <w:t xml:space="preserve"> </w:t>
                      </w:r>
                      <w:r w:rsidR="00050FAE">
                        <w:rPr>
                          <w:b/>
                          <w:color w:val="FFFFFF" w:themeColor="background1"/>
                          <w:sz w:val="32"/>
                        </w:rPr>
                        <w:t>analysis for metagenomics</w:t>
                      </w:r>
                    </w:p>
                    <w:p w14:paraId="09F945BD" w14:textId="1286C07D" w:rsidR="00DB55A0" w:rsidRPr="005E1D2C" w:rsidRDefault="008A6B94">
                      <w:pPr>
                        <w:spacing w:before="259"/>
                        <w:ind w:left="2241" w:right="2241"/>
                        <w:jc w:val="center"/>
                        <w:rPr>
                          <w:b/>
                          <w:color w:val="FFFFFF" w:themeColor="background1"/>
                          <w:sz w:val="32"/>
                        </w:rPr>
                      </w:pPr>
                      <w:r w:rsidRPr="005E1D2C">
                        <w:rPr>
                          <w:b/>
                          <w:color w:val="FFFFFF" w:themeColor="background1"/>
                          <w:sz w:val="32"/>
                        </w:rPr>
                        <w:t xml:space="preserve">SSD: </w:t>
                      </w:r>
                      <w:r w:rsidR="001F1706">
                        <w:rPr>
                          <w:b/>
                          <w:color w:val="FFFFFF" w:themeColor="background1"/>
                          <w:sz w:val="32"/>
                        </w:rPr>
                        <w:t>ING/INF-03</w:t>
                      </w:r>
                    </w:p>
                  </w:txbxContent>
                </v:textbox>
                <w10:anchorlock/>
              </v:shape>
            </w:pict>
          </mc:Fallback>
        </mc:AlternateContent>
      </w:r>
    </w:p>
    <w:p w14:paraId="1114049A" w14:textId="77777777" w:rsidR="00DB55A0" w:rsidRDefault="00DB55A0">
      <w:pPr>
        <w:pStyle w:val="Corpotesto"/>
        <w:spacing w:before="9"/>
        <w:ind w:left="0"/>
        <w:rPr>
          <w:rFonts w:ascii="Times New Roman"/>
          <w:sz w:val="26"/>
        </w:rPr>
      </w:pPr>
    </w:p>
    <w:p w14:paraId="4801471C" w14:textId="30BBA6DC" w:rsidR="00DB55A0" w:rsidRPr="00275326" w:rsidRDefault="00275326">
      <w:pPr>
        <w:pStyle w:val="Corpotesto"/>
        <w:spacing w:before="94" w:line="276" w:lineRule="auto"/>
        <w:ind w:right="392"/>
      </w:pPr>
      <w:r w:rsidRPr="00275326">
        <w:t>PHD COURSE</w:t>
      </w:r>
      <w:r w:rsidR="008A6B94" w:rsidRPr="00275326">
        <w:t xml:space="preserve">: </w:t>
      </w:r>
      <w:r w:rsidR="009E21D3" w:rsidRPr="009E21D3">
        <w:t>SUSTAINABLE AGRICULTURAL AND FORESTRY SYSTEMS AND FOOD SECURITY</w:t>
      </w:r>
    </w:p>
    <w:p w14:paraId="7411DBBB" w14:textId="1BCB9A91" w:rsidR="00DB55A0" w:rsidRPr="00275326" w:rsidRDefault="00E04D74">
      <w:pPr>
        <w:pStyle w:val="Corpotesto"/>
        <w:spacing w:before="2"/>
      </w:pPr>
      <w:r>
        <w:rPr>
          <w:noProof/>
        </w:rPr>
        <mc:AlternateContent>
          <mc:Choice Requires="wps">
            <w:drawing>
              <wp:anchor distT="0" distB="0" distL="0" distR="0" simplePos="0" relativeHeight="251658240" behindDoc="1" locked="0" layoutInCell="1" allowOverlap="1" wp14:anchorId="76C1D1EE" wp14:editId="74276159">
                <wp:simplePos x="0" y="0"/>
                <wp:positionH relativeFrom="page">
                  <wp:posOffset>416459</wp:posOffset>
                </wp:positionH>
                <wp:positionV relativeFrom="paragraph">
                  <wp:posOffset>280035</wp:posOffset>
                </wp:positionV>
                <wp:extent cx="6642100" cy="457200"/>
                <wp:effectExtent l="0" t="0" r="12700" b="12700"/>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42100" cy="457200"/>
                        </a:xfrm>
                        <a:prstGeom prst="rect">
                          <a:avLst/>
                        </a:prstGeom>
                        <a:noFill/>
                        <a:ln>
                          <a:solidFill>
                            <a:schemeClr val="tx1"/>
                          </a:solidFill>
                        </a:ln>
                      </wps:spPr>
                      <wps:txbx>
                        <w:txbxContent>
                          <w:p w14:paraId="65F8BD3B" w14:textId="77777777" w:rsidR="00DB55A0" w:rsidRPr="005E1D2C" w:rsidRDefault="00275326">
                            <w:pPr>
                              <w:spacing w:before="212"/>
                              <w:ind w:left="2241" w:right="2241"/>
                              <w:jc w:val="center"/>
                              <w:rPr>
                                <w:b/>
                                <w:color w:val="489A00"/>
                                <w:sz w:val="32"/>
                              </w:rPr>
                            </w:pPr>
                            <w:r w:rsidRPr="005E1D2C">
                              <w:rPr>
                                <w:b/>
                                <w:color w:val="489A00"/>
                                <w:sz w:val="32"/>
                              </w:rPr>
                              <w:t xml:space="preserve">COURSE DESCRIPTION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1D1EE" id="Text Box 3" o:spid="_x0000_s1027" type="#_x0000_t202" style="position:absolute;left:0;text-align:left;margin-left:32.8pt;margin-top:22.05pt;width:523pt;height:36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" filled="f" strokecolor="black [3213]">
                <v:path arrowok="t"/>
                <v:textbox inset="0,0,0,0">
                  <w:txbxContent>
                    <w:p w14:paraId="65F8BD3B" w14:textId="77777777" w:rsidR="00DB55A0" w:rsidRPr="005E1D2C" w:rsidRDefault="00275326">
                      <w:pPr>
                        <w:spacing w:before="212"/>
                        <w:ind w:left="2241" w:right="2241"/>
                        <w:jc w:val="center"/>
                        <w:rPr>
                          <w:b/>
                          <w:color w:val="489A00"/>
                          <w:sz w:val="32"/>
                        </w:rPr>
                      </w:pPr>
                      <w:r w:rsidRPr="005E1D2C">
                        <w:rPr>
                          <w:b/>
                          <w:color w:val="489A00"/>
                          <w:sz w:val="32"/>
                        </w:rPr>
                        <w:t xml:space="preserve">COURSE DESCRIPTION </w:t>
                      </w:r>
                    </w:p>
                  </w:txbxContent>
                </v:textbox>
                <w10:wrap type="topAndBottom" anchorx="page"/>
              </v:shape>
            </w:pict>
          </mc:Fallback>
        </mc:AlternateContent>
      </w:r>
      <w:r w:rsidR="00275326" w:rsidRPr="00275326">
        <w:t>ACADEMIC YEAR</w:t>
      </w:r>
      <w:r w:rsidR="005E1D2C">
        <w:t>:</w:t>
      </w:r>
      <w:r w:rsidR="008A6B94" w:rsidRPr="00275326">
        <w:t xml:space="preserve"> 202</w:t>
      </w:r>
      <w:r w:rsidR="005E1D2C">
        <w:t>4</w:t>
      </w:r>
      <w:r w:rsidR="008A6B94" w:rsidRPr="00275326">
        <w:t>/202</w:t>
      </w:r>
      <w:r w:rsidR="005E1D2C">
        <w:t>5</w:t>
      </w:r>
    </w:p>
    <w:p w14:paraId="4124A46B" w14:textId="77777777" w:rsidR="00DB55A0" w:rsidRPr="00275326" w:rsidRDefault="00DB55A0">
      <w:pPr>
        <w:pStyle w:val="Corpotesto"/>
        <w:spacing w:before="8"/>
        <w:ind w:left="0"/>
        <w:rPr>
          <w:sz w:val="34"/>
        </w:rPr>
      </w:pPr>
    </w:p>
    <w:p w14:paraId="35C46361" w14:textId="6A2C8F4F" w:rsidR="00554B88" w:rsidRPr="00275326" w:rsidRDefault="00275326">
      <w:pPr>
        <w:pStyle w:val="Corpotesto"/>
        <w:spacing w:line="276" w:lineRule="auto"/>
        <w:ind w:right="7272"/>
      </w:pPr>
      <w:r w:rsidRPr="00275326">
        <w:t>TEACHER</w:t>
      </w:r>
      <w:r w:rsidR="008A6B94" w:rsidRPr="00275326">
        <w:t xml:space="preserve">: </w:t>
      </w:r>
      <w:proofErr w:type="spellStart"/>
      <w:r w:rsidR="00050FAE">
        <w:t>Edoardo</w:t>
      </w:r>
      <w:proofErr w:type="spellEnd"/>
      <w:r w:rsidR="00050FAE">
        <w:t xml:space="preserve"> </w:t>
      </w:r>
      <w:proofErr w:type="spellStart"/>
      <w:r w:rsidR="00050FAE">
        <w:t>Pasolli</w:t>
      </w:r>
      <w:proofErr w:type="spellEnd"/>
    </w:p>
    <w:p w14:paraId="4A255728" w14:textId="2DFEADDD" w:rsidR="00DB55A0" w:rsidRPr="00E04D74" w:rsidRDefault="00275326">
      <w:pPr>
        <w:pStyle w:val="Corpotesto"/>
        <w:spacing w:line="276" w:lineRule="auto"/>
        <w:ind w:right="7272"/>
      </w:pPr>
      <w:r w:rsidRPr="00E04D74">
        <w:t>PHONE</w:t>
      </w:r>
      <w:r w:rsidR="008A6B94" w:rsidRPr="00E04D74">
        <w:t xml:space="preserve">: </w:t>
      </w:r>
      <w:r w:rsidR="00DF37FD" w:rsidRPr="00DF37FD">
        <w:t>0812539397</w:t>
      </w:r>
    </w:p>
    <w:p w14:paraId="158D67FC" w14:textId="4374EDCE" w:rsidR="00DB55A0" w:rsidRPr="00E04D74" w:rsidRDefault="00000000">
      <w:pPr>
        <w:pStyle w:val="Corpotesto"/>
        <w:spacing w:before="2"/>
      </w:pPr>
      <w:hyperlink r:id="rId7">
        <w:r w:rsidR="008A6B94" w:rsidRPr="00E04D74">
          <w:t xml:space="preserve">EMAIL: </w:t>
        </w:r>
      </w:hyperlink>
      <w:r w:rsidR="00DF37FD">
        <w:t>edoardo.pasolli@unina.it</w:t>
      </w:r>
    </w:p>
    <w:p w14:paraId="6CDAE8D7" w14:textId="6B966F05" w:rsidR="00DB55A0" w:rsidRPr="00E04D74" w:rsidRDefault="00B53C9D">
      <w:pPr>
        <w:pStyle w:val="Corpotesto"/>
        <w:spacing w:before="10"/>
        <w:ind w:left="0"/>
        <w:rPr>
          <w:sz w:val="20"/>
        </w:rPr>
      </w:pPr>
      <w:r>
        <w:rPr>
          <w:noProof/>
        </w:rPr>
        <mc:AlternateContent>
          <mc:Choice Requires="wps">
            <w:drawing>
              <wp:anchor distT="0" distB="0" distL="0" distR="0" simplePos="0" relativeHeight="251658241" behindDoc="1" locked="0" layoutInCell="1" allowOverlap="1" wp14:anchorId="76B2E74C" wp14:editId="5057FE1F">
                <wp:simplePos x="0" y="0"/>
                <wp:positionH relativeFrom="page">
                  <wp:posOffset>241935</wp:posOffset>
                </wp:positionH>
                <wp:positionV relativeFrom="paragraph">
                  <wp:posOffset>159385</wp:posOffset>
                </wp:positionV>
                <wp:extent cx="6642100" cy="457200"/>
                <wp:effectExtent l="0" t="0" r="12700" b="1270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42100" cy="457200"/>
                        </a:xfrm>
                        <a:prstGeom prst="rect">
                          <a:avLst/>
                        </a:prstGeom>
                        <a:noFill/>
                        <a:ln>
                          <a:solidFill>
                            <a:schemeClr val="tx1"/>
                          </a:solidFill>
                        </a:ln>
                      </wps:spPr>
                      <wps:txbx>
                        <w:txbxContent>
                          <w:p w14:paraId="65BFCB4D" w14:textId="77777777" w:rsidR="00DB55A0" w:rsidRPr="005E1D2C" w:rsidRDefault="00275326">
                            <w:pPr>
                              <w:spacing w:before="212"/>
                              <w:ind w:left="2241" w:right="2241"/>
                              <w:jc w:val="center"/>
                              <w:rPr>
                                <w:b/>
                                <w:color w:val="489A00"/>
                                <w:sz w:val="32"/>
                              </w:rPr>
                            </w:pPr>
                            <w:r w:rsidRPr="005E1D2C">
                              <w:rPr>
                                <w:b/>
                                <w:color w:val="489A00"/>
                                <w:sz w:val="32"/>
                              </w:rPr>
                              <w:t>GENERAL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2E74C" id="Text Box 2" o:spid="_x0000_s1028" type="#_x0000_t202" style="position:absolute;margin-left:19.05pt;margin-top:12.55pt;width:523pt;height:36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" filled="f" strokecolor="black [3213]">
                <v:path arrowok="t"/>
                <v:textbox inset="0,0,0,0">
                  <w:txbxContent>
                    <w:p w14:paraId="65BFCB4D" w14:textId="77777777" w:rsidR="00DB55A0" w:rsidRPr="005E1D2C" w:rsidRDefault="00275326">
                      <w:pPr>
                        <w:spacing w:before="212"/>
                        <w:ind w:left="2241" w:right="2241"/>
                        <w:jc w:val="center"/>
                        <w:rPr>
                          <w:b/>
                          <w:color w:val="489A00"/>
                          <w:sz w:val="32"/>
                        </w:rPr>
                      </w:pPr>
                      <w:r w:rsidRPr="005E1D2C">
                        <w:rPr>
                          <w:b/>
                          <w:color w:val="489A00"/>
                          <w:sz w:val="32"/>
                        </w:rPr>
                        <w:t>GENERAL INFORMATION</w:t>
                      </w:r>
                    </w:p>
                  </w:txbxContent>
                </v:textbox>
                <w10:wrap type="topAndBottom" anchorx="page"/>
              </v:shape>
            </w:pict>
          </mc:Fallback>
        </mc:AlternateContent>
      </w:r>
    </w:p>
    <w:p w14:paraId="25236616" w14:textId="77777777" w:rsidR="00DB55A0" w:rsidRPr="00E04D74" w:rsidRDefault="00DB55A0">
      <w:pPr>
        <w:pStyle w:val="Corpotesto"/>
        <w:spacing w:before="8"/>
        <w:ind w:left="0"/>
        <w:rPr>
          <w:sz w:val="34"/>
        </w:rPr>
      </w:pPr>
    </w:p>
    <w:p w14:paraId="5A1015B5" w14:textId="7D97D31B" w:rsidR="00DB55A0" w:rsidRPr="00DA65B8" w:rsidRDefault="00275326" w:rsidP="00275326">
      <w:pPr>
        <w:pStyle w:val="Corpotesto"/>
        <w:spacing w:line="276" w:lineRule="auto"/>
        <w:ind w:right="1377"/>
      </w:pPr>
      <w:r w:rsidRPr="00DA65B8">
        <w:rPr>
          <w:b/>
        </w:rPr>
        <w:t>SUGGESTED YEAR</w:t>
      </w:r>
      <w:r w:rsidR="001D1D26" w:rsidRPr="00DA65B8">
        <w:rPr>
          <w:b/>
        </w:rPr>
        <w:t>:</w:t>
      </w:r>
      <w:r w:rsidR="00DD7AB6">
        <w:rPr>
          <w:b/>
        </w:rPr>
        <w:t xml:space="preserve"> </w:t>
      </w:r>
      <w:r w:rsidRPr="00DA65B8">
        <w:t>I</w:t>
      </w:r>
    </w:p>
    <w:p w14:paraId="2D2A3811" w14:textId="3A06E924" w:rsidR="00554B88" w:rsidRPr="00275326" w:rsidRDefault="00275326" w:rsidP="009D5457">
      <w:pPr>
        <w:pStyle w:val="Corpotesto"/>
        <w:spacing w:before="42" w:line="276" w:lineRule="auto"/>
        <w:ind w:right="5712"/>
      </w:pPr>
      <w:r w:rsidRPr="001D1D26">
        <w:rPr>
          <w:b/>
        </w:rPr>
        <w:t>PERIOD</w:t>
      </w:r>
      <w:r w:rsidR="008A6B94" w:rsidRPr="00275326">
        <w:t>:</w:t>
      </w:r>
      <w:r w:rsidR="00DD7AB6">
        <w:t xml:space="preserve"> F</w:t>
      </w:r>
      <w:r w:rsidRPr="00275326">
        <w:t>rom</w:t>
      </w:r>
      <w:r w:rsidR="009D5457">
        <w:t xml:space="preserve"> October t</w:t>
      </w:r>
      <w:r w:rsidRPr="00275326">
        <w:t>o</w:t>
      </w:r>
      <w:r w:rsidR="009D5457">
        <w:t xml:space="preserve"> December</w:t>
      </w:r>
      <w:r w:rsidR="009E21D3">
        <w:t xml:space="preserve"> </w:t>
      </w:r>
    </w:p>
    <w:p w14:paraId="47B5B540" w14:textId="72C289C0" w:rsidR="00DB55A0" w:rsidRPr="00DA65B8" w:rsidRDefault="008A6B94" w:rsidP="00554B88">
      <w:pPr>
        <w:pStyle w:val="Corpotesto"/>
        <w:spacing w:before="42" w:line="276" w:lineRule="auto"/>
        <w:ind w:right="5712"/>
        <w:rPr>
          <w:sz w:val="32"/>
        </w:rPr>
      </w:pPr>
      <w:r w:rsidRPr="00DA65B8">
        <w:rPr>
          <w:b/>
        </w:rPr>
        <w:t>CFU</w:t>
      </w:r>
      <w:r w:rsidRPr="00DA65B8">
        <w:t>:</w:t>
      </w:r>
      <w:r w:rsidR="009D5457">
        <w:t xml:space="preserve"> 6</w:t>
      </w:r>
    </w:p>
    <w:p w14:paraId="20F72042" w14:textId="77777777" w:rsidR="00DB55A0" w:rsidRPr="00DA65B8" w:rsidRDefault="00DB55A0">
      <w:pPr>
        <w:pStyle w:val="Corpotesto"/>
        <w:spacing w:before="4"/>
        <w:ind w:left="0"/>
        <w:rPr>
          <w:sz w:val="32"/>
        </w:rPr>
      </w:pPr>
    </w:p>
    <w:p w14:paraId="049869F5" w14:textId="77777777" w:rsidR="00772F2D" w:rsidRPr="001D1D26" w:rsidRDefault="00772F2D" w:rsidP="00554B88">
      <w:pPr>
        <w:ind w:left="100"/>
        <w:rPr>
          <w:color w:val="000000" w:themeColor="text1"/>
        </w:rPr>
      </w:pPr>
    </w:p>
    <w:p w14:paraId="66259DCA" w14:textId="67B6EA06" w:rsidR="00772F2D" w:rsidRPr="00E21631" w:rsidRDefault="00275326" w:rsidP="00F67CBF">
      <w:pPr>
        <w:ind w:left="100"/>
        <w:jc w:val="both"/>
        <w:rPr>
          <w:bCs/>
          <w:color w:val="000000" w:themeColor="text1"/>
        </w:rPr>
      </w:pPr>
      <w:r w:rsidRPr="001D1D26">
        <w:rPr>
          <w:b/>
          <w:color w:val="000000" w:themeColor="text1"/>
        </w:rPr>
        <w:t>EXPECTED OUTCOMES</w:t>
      </w:r>
      <w:r w:rsidR="009D5457" w:rsidRPr="009D5457">
        <w:rPr>
          <w:bCs/>
          <w:color w:val="000000" w:themeColor="text1"/>
        </w:rPr>
        <w:t>:</w:t>
      </w:r>
      <w:r w:rsidR="00375ADB">
        <w:rPr>
          <w:bCs/>
          <w:color w:val="000000" w:themeColor="text1"/>
        </w:rPr>
        <w:t xml:space="preserve"> </w:t>
      </w:r>
      <w:r w:rsidR="00375ADB" w:rsidRPr="00E21631">
        <w:rPr>
          <w:bCs/>
          <w:color w:val="000000" w:themeColor="text1"/>
        </w:rPr>
        <w:t xml:space="preserve">Metagenomics aims at studying </w:t>
      </w:r>
      <w:r w:rsidR="00216EF3" w:rsidRPr="00E21631">
        <w:rPr>
          <w:bCs/>
          <w:color w:val="000000" w:themeColor="text1"/>
        </w:rPr>
        <w:t xml:space="preserve">the </w:t>
      </w:r>
      <w:r w:rsidR="00375ADB" w:rsidRPr="00E21631">
        <w:rPr>
          <w:bCs/>
          <w:color w:val="000000" w:themeColor="text1"/>
        </w:rPr>
        <w:t xml:space="preserve">genetic material directly from environmental samples. </w:t>
      </w:r>
      <w:r w:rsidR="00216EF3" w:rsidRPr="00E21631">
        <w:rPr>
          <w:bCs/>
          <w:color w:val="000000" w:themeColor="text1"/>
        </w:rPr>
        <w:t xml:space="preserve">Thanks to </w:t>
      </w:r>
      <w:r w:rsidR="00375ADB" w:rsidRPr="00E21631">
        <w:rPr>
          <w:bCs/>
          <w:color w:val="000000" w:themeColor="text1"/>
        </w:rPr>
        <w:t xml:space="preserve">its ability to </w:t>
      </w:r>
      <w:r w:rsidR="00CF1DCA" w:rsidRPr="00E21631">
        <w:rPr>
          <w:bCs/>
          <w:color w:val="000000" w:themeColor="text1"/>
        </w:rPr>
        <w:t xml:space="preserve">discover and characterize </w:t>
      </w:r>
      <w:r w:rsidR="00DF69CF" w:rsidRPr="00E21631">
        <w:rPr>
          <w:bCs/>
          <w:color w:val="000000" w:themeColor="text1"/>
        </w:rPr>
        <w:t xml:space="preserve">the </w:t>
      </w:r>
      <w:r w:rsidR="00375ADB" w:rsidRPr="00E21631">
        <w:rPr>
          <w:bCs/>
          <w:color w:val="000000" w:themeColor="text1"/>
        </w:rPr>
        <w:t>hidden diversity of microbial life, it offers a powerful tool to advance our understanding of different microbiomes including those coming from food, human, and environmental sources. As the cost of sequencing continues to fall and thanks to advancements in processing methodologies, it allows</w:t>
      </w:r>
      <w:r w:rsidR="00686EE6" w:rsidRPr="00E21631">
        <w:rPr>
          <w:bCs/>
          <w:color w:val="000000" w:themeColor="text1"/>
        </w:rPr>
        <w:t xml:space="preserve"> researchers to </w:t>
      </w:r>
      <w:r w:rsidR="00375ADB" w:rsidRPr="00E21631">
        <w:rPr>
          <w:bCs/>
          <w:color w:val="000000" w:themeColor="text1"/>
        </w:rPr>
        <w:t>investigate</w:t>
      </w:r>
      <w:r w:rsidR="00686EE6" w:rsidRPr="00E21631">
        <w:rPr>
          <w:bCs/>
          <w:color w:val="000000" w:themeColor="text1"/>
        </w:rPr>
        <w:t xml:space="preserve"> microbiomes</w:t>
      </w:r>
      <w:r w:rsidR="00375ADB" w:rsidRPr="00E21631">
        <w:rPr>
          <w:bCs/>
          <w:color w:val="000000" w:themeColor="text1"/>
        </w:rPr>
        <w:t xml:space="preserve"> at a much greater scale and detail than before. However, such opportunities come with the need to acquire expertise in </w:t>
      </w:r>
      <w:r w:rsidR="00715C0C" w:rsidRPr="00E21631">
        <w:rPr>
          <w:bCs/>
          <w:color w:val="000000" w:themeColor="text1"/>
        </w:rPr>
        <w:t xml:space="preserve">bioinformatics, </w:t>
      </w:r>
      <w:r w:rsidR="00375ADB" w:rsidRPr="00E21631">
        <w:rPr>
          <w:bCs/>
          <w:color w:val="000000" w:themeColor="text1"/>
        </w:rPr>
        <w:t>computational</w:t>
      </w:r>
      <w:r w:rsidR="001666C8" w:rsidRPr="00E21631">
        <w:rPr>
          <w:bCs/>
          <w:color w:val="000000" w:themeColor="text1"/>
        </w:rPr>
        <w:t xml:space="preserve"> </w:t>
      </w:r>
      <w:r w:rsidR="00236B4B" w:rsidRPr="00E21631">
        <w:rPr>
          <w:bCs/>
          <w:color w:val="000000" w:themeColor="text1"/>
        </w:rPr>
        <w:t>approaches,</w:t>
      </w:r>
      <w:r w:rsidR="00432627" w:rsidRPr="00E21631">
        <w:rPr>
          <w:bCs/>
          <w:color w:val="000000" w:themeColor="text1"/>
        </w:rPr>
        <w:t xml:space="preserve"> </w:t>
      </w:r>
      <w:r w:rsidR="00375ADB" w:rsidRPr="00E21631">
        <w:rPr>
          <w:bCs/>
          <w:color w:val="000000" w:themeColor="text1"/>
        </w:rPr>
        <w:t>and</w:t>
      </w:r>
      <w:r w:rsidR="00236B4B" w:rsidRPr="00E21631">
        <w:rPr>
          <w:bCs/>
          <w:color w:val="000000" w:themeColor="text1"/>
        </w:rPr>
        <w:t xml:space="preserve"> methodologies for</w:t>
      </w:r>
      <w:r w:rsidR="00375ADB" w:rsidRPr="00E21631">
        <w:rPr>
          <w:bCs/>
          <w:color w:val="000000" w:themeColor="text1"/>
        </w:rPr>
        <w:t xml:space="preserve"> data analysis.</w:t>
      </w:r>
      <w:r w:rsidR="00F67CBF">
        <w:rPr>
          <w:bCs/>
          <w:color w:val="000000" w:themeColor="text1"/>
        </w:rPr>
        <w:t xml:space="preserve"> </w:t>
      </w:r>
      <w:r w:rsidR="00375ADB" w:rsidRPr="00E21631">
        <w:rPr>
          <w:bCs/>
          <w:color w:val="000000" w:themeColor="text1"/>
        </w:rPr>
        <w:t>The course will focus on recent advances in high-throughput sequencing technologies</w:t>
      </w:r>
      <w:r w:rsidR="00685AAC">
        <w:rPr>
          <w:bCs/>
          <w:color w:val="000000" w:themeColor="text1"/>
        </w:rPr>
        <w:t xml:space="preserve"> and will provide both </w:t>
      </w:r>
      <w:r w:rsidR="00685AAC" w:rsidRPr="00E21631">
        <w:rPr>
          <w:bCs/>
          <w:color w:val="000000" w:themeColor="text1"/>
        </w:rPr>
        <w:t>theoretical and practical basis for studying complex microbial communities through shotgun metagenomics</w:t>
      </w:r>
      <w:r w:rsidR="00F67CBF">
        <w:rPr>
          <w:bCs/>
          <w:color w:val="000000" w:themeColor="text1"/>
        </w:rPr>
        <w:t xml:space="preserve">. It </w:t>
      </w:r>
      <w:r w:rsidR="00375ADB" w:rsidRPr="00E21631">
        <w:rPr>
          <w:bCs/>
          <w:color w:val="000000" w:themeColor="text1"/>
        </w:rPr>
        <w:t>will give an overview of the entire processing pipeline</w:t>
      </w:r>
      <w:r w:rsidR="00A1264E">
        <w:rPr>
          <w:bCs/>
          <w:color w:val="000000" w:themeColor="text1"/>
        </w:rPr>
        <w:t>, ranging from pre-processing</w:t>
      </w:r>
      <w:r w:rsidR="00375ADB" w:rsidRPr="00E21631">
        <w:rPr>
          <w:bCs/>
          <w:color w:val="000000" w:themeColor="text1"/>
        </w:rPr>
        <w:t xml:space="preserve"> to final data analysis</w:t>
      </w:r>
      <w:r w:rsidR="00E617F1">
        <w:rPr>
          <w:bCs/>
          <w:color w:val="000000" w:themeColor="text1"/>
        </w:rPr>
        <w:t>.</w:t>
      </w:r>
    </w:p>
    <w:p w14:paraId="7F97A7FB" w14:textId="77777777" w:rsidR="00E21631" w:rsidRPr="00E21631" w:rsidRDefault="00E21631" w:rsidP="00B456AF">
      <w:pPr>
        <w:ind w:left="100"/>
        <w:jc w:val="both"/>
        <w:rPr>
          <w:bCs/>
          <w:color w:val="000000" w:themeColor="text1"/>
        </w:rPr>
      </w:pPr>
    </w:p>
    <w:p w14:paraId="3D40CEAD" w14:textId="0AF93540" w:rsidR="00E21631" w:rsidRPr="00E21631" w:rsidRDefault="00E21631" w:rsidP="00E617F1">
      <w:pPr>
        <w:ind w:left="100"/>
        <w:jc w:val="both"/>
        <w:rPr>
          <w:bCs/>
          <w:color w:val="000000" w:themeColor="text1"/>
        </w:rPr>
      </w:pPr>
      <w:r w:rsidRPr="00E21631">
        <w:rPr>
          <w:bCs/>
          <w:color w:val="000000" w:themeColor="text1"/>
        </w:rPr>
        <w:t>At the end of the course the student should be able to:</w:t>
      </w:r>
      <w:r w:rsidR="00E617F1">
        <w:rPr>
          <w:bCs/>
          <w:color w:val="000000" w:themeColor="text1"/>
        </w:rPr>
        <w:t xml:space="preserve"> </w:t>
      </w:r>
      <w:r w:rsidRPr="00E21631">
        <w:rPr>
          <w:bCs/>
          <w:color w:val="000000" w:themeColor="text1"/>
        </w:rPr>
        <w:t>- understand basic concepts and challenges in study</w:t>
      </w:r>
      <w:r w:rsidR="00454D12">
        <w:rPr>
          <w:bCs/>
          <w:color w:val="000000" w:themeColor="text1"/>
        </w:rPr>
        <w:t>ing</w:t>
      </w:r>
      <w:r w:rsidRPr="00E21631">
        <w:rPr>
          <w:bCs/>
          <w:color w:val="000000" w:themeColor="text1"/>
        </w:rPr>
        <w:t xml:space="preserve"> microbial communities through shotgun metagenomics approaches; - run existing computational pipelines to process shotgun metagenomics datasets; - run basic scripts for data analysis; - integrate experimental and publicly available data; - evaluate results in a critical way.</w:t>
      </w:r>
    </w:p>
    <w:p w14:paraId="4C233AA7" w14:textId="77777777" w:rsidR="00DB55A0" w:rsidRPr="001D1D26" w:rsidRDefault="00DB55A0">
      <w:pPr>
        <w:pStyle w:val="Corpotesto"/>
        <w:ind w:left="0"/>
        <w:rPr>
          <w:color w:val="000000" w:themeColor="text1"/>
          <w:sz w:val="25"/>
        </w:rPr>
      </w:pPr>
    </w:p>
    <w:p w14:paraId="7E8E0490" w14:textId="035AA15B" w:rsidR="00DB55A0" w:rsidRPr="001D1D26" w:rsidRDefault="00275326" w:rsidP="00192621">
      <w:pPr>
        <w:ind w:left="100"/>
        <w:jc w:val="both"/>
        <w:rPr>
          <w:b/>
          <w:color w:val="000000" w:themeColor="text1"/>
        </w:rPr>
      </w:pPr>
      <w:r w:rsidRPr="001D1D26">
        <w:rPr>
          <w:b/>
          <w:color w:val="000000" w:themeColor="text1"/>
        </w:rPr>
        <w:t>CONTENTS</w:t>
      </w:r>
      <w:r w:rsidR="00B53C9D">
        <w:rPr>
          <w:b/>
          <w:color w:val="000000" w:themeColor="text1"/>
        </w:rPr>
        <w:t>/SYLLABUS</w:t>
      </w:r>
      <w:r w:rsidR="009D5457" w:rsidRPr="009D5457">
        <w:rPr>
          <w:bCs/>
          <w:color w:val="000000" w:themeColor="text1"/>
        </w:rPr>
        <w:t>:</w:t>
      </w:r>
      <w:r w:rsidR="004D00A5">
        <w:rPr>
          <w:bCs/>
          <w:color w:val="000000" w:themeColor="text1"/>
        </w:rPr>
        <w:t xml:space="preserve"> </w:t>
      </w:r>
      <w:r w:rsidR="004D00A5" w:rsidRPr="004D00A5">
        <w:rPr>
          <w:bCs/>
          <w:color w:val="000000" w:themeColor="text1"/>
        </w:rPr>
        <w:t>The course will be composed by three main parts: - basis of microbial ecology and introduction to metagenomics (2 CFU); - execution of existing computational pipelines to analyze shotgun data. This will comprise raw-reads pre-processing, reference-based approaches for taxonomic and functional profiling, assembly-based approaches for de novo genome reconstruction and functional annotation, phylogenetic analysis, integration of publicly available data (2 CFU); - execution of scripts for data analysis and biological interpretation of the results (2 CFU).</w:t>
      </w:r>
    </w:p>
    <w:p w14:paraId="2951F7BC" w14:textId="77777777" w:rsidR="00DB55A0" w:rsidRDefault="00DB55A0">
      <w:pPr>
        <w:pStyle w:val="Corpotesto"/>
        <w:spacing w:before="3"/>
        <w:ind w:left="0"/>
        <w:rPr>
          <w:color w:val="000000" w:themeColor="text1"/>
        </w:rPr>
      </w:pPr>
    </w:p>
    <w:p w14:paraId="42DEDB8D" w14:textId="77777777" w:rsidR="000D1C66" w:rsidRDefault="000D1C66">
      <w:pPr>
        <w:pStyle w:val="Corpotesto"/>
        <w:spacing w:before="3"/>
        <w:ind w:left="0"/>
        <w:rPr>
          <w:color w:val="000000" w:themeColor="text1"/>
        </w:rPr>
      </w:pPr>
    </w:p>
    <w:p w14:paraId="71B69DEF" w14:textId="77777777" w:rsidR="000D1C66" w:rsidRPr="001D1D26" w:rsidRDefault="000D1C66">
      <w:pPr>
        <w:pStyle w:val="Corpotesto"/>
        <w:spacing w:before="3"/>
        <w:ind w:left="0"/>
        <w:rPr>
          <w:color w:val="000000" w:themeColor="text1"/>
        </w:rPr>
      </w:pPr>
    </w:p>
    <w:p w14:paraId="48999EAB" w14:textId="2B91A82C" w:rsidR="00DB55A0" w:rsidRPr="00432F57" w:rsidRDefault="00275326">
      <w:pPr>
        <w:ind w:left="100"/>
        <w:rPr>
          <w:bCs/>
          <w:color w:val="000000" w:themeColor="text1"/>
        </w:rPr>
      </w:pPr>
      <w:r w:rsidRPr="001D1D26">
        <w:rPr>
          <w:b/>
          <w:color w:val="000000" w:themeColor="text1"/>
        </w:rPr>
        <w:t>READINGS/BIBLIOGRAFY</w:t>
      </w:r>
      <w:r w:rsidR="009D5457" w:rsidRPr="009D5457">
        <w:rPr>
          <w:bCs/>
          <w:color w:val="000000" w:themeColor="text1"/>
        </w:rPr>
        <w:t>:</w:t>
      </w:r>
      <w:r w:rsidR="00511A9C">
        <w:rPr>
          <w:bCs/>
          <w:color w:val="000000" w:themeColor="text1"/>
        </w:rPr>
        <w:t xml:space="preserve"> </w:t>
      </w:r>
      <w:r w:rsidR="00511A9C" w:rsidRPr="00432F57">
        <w:rPr>
          <w:bCs/>
          <w:color w:val="000000" w:themeColor="text1"/>
        </w:rPr>
        <w:t>Course slides and source code provided by the lecturer.</w:t>
      </w:r>
    </w:p>
    <w:p w14:paraId="51D91388" w14:textId="77777777" w:rsidR="00432F57" w:rsidRPr="00432F57" w:rsidRDefault="00432F57">
      <w:pPr>
        <w:ind w:left="100"/>
        <w:rPr>
          <w:bCs/>
          <w:color w:val="000000" w:themeColor="text1"/>
        </w:rPr>
      </w:pPr>
    </w:p>
    <w:p w14:paraId="23B2E1DF" w14:textId="3E0A4A1E" w:rsidR="00432F57" w:rsidRPr="00432F57" w:rsidRDefault="00432F57" w:rsidP="00432F57">
      <w:pPr>
        <w:ind w:left="100"/>
        <w:rPr>
          <w:bCs/>
          <w:color w:val="000000" w:themeColor="text1"/>
        </w:rPr>
      </w:pPr>
      <w:r w:rsidRPr="00432F57">
        <w:rPr>
          <w:bCs/>
          <w:color w:val="000000" w:themeColor="text1"/>
        </w:rPr>
        <w:t xml:space="preserve">Students should read the paper “Quince et al. (2017) Shotgun metagenomics, from sampling to analysis. Nature Biotechnology, 35(9), 833-844”, which will be discussed </w:t>
      </w:r>
      <w:r w:rsidR="000324B9">
        <w:rPr>
          <w:bCs/>
          <w:color w:val="000000" w:themeColor="text1"/>
        </w:rPr>
        <w:t>at the beginning of the course</w:t>
      </w:r>
      <w:r w:rsidRPr="00432F57">
        <w:rPr>
          <w:bCs/>
          <w:color w:val="000000" w:themeColor="text1"/>
        </w:rPr>
        <w:t>.</w:t>
      </w:r>
    </w:p>
    <w:p w14:paraId="38F34D15" w14:textId="77777777" w:rsidR="00432F57" w:rsidRPr="00432F57" w:rsidRDefault="00432F57" w:rsidP="00432F57">
      <w:pPr>
        <w:ind w:left="100"/>
        <w:rPr>
          <w:bCs/>
          <w:color w:val="000000" w:themeColor="text1"/>
        </w:rPr>
      </w:pPr>
    </w:p>
    <w:p w14:paraId="172E0A66" w14:textId="208FFE2F" w:rsidR="00432F57" w:rsidRPr="001D1D26" w:rsidRDefault="00432F57" w:rsidP="00432F57">
      <w:pPr>
        <w:ind w:left="100"/>
        <w:rPr>
          <w:b/>
          <w:color w:val="000000" w:themeColor="text1"/>
        </w:rPr>
      </w:pPr>
      <w:r w:rsidRPr="00432F57">
        <w:rPr>
          <w:bCs/>
          <w:color w:val="000000" w:themeColor="text1"/>
        </w:rPr>
        <w:t>Basis of bash are required.</w:t>
      </w:r>
    </w:p>
    <w:p w14:paraId="4868E8E0" w14:textId="77777777" w:rsidR="00DB55A0" w:rsidRPr="001D1D26" w:rsidRDefault="00DB55A0">
      <w:pPr>
        <w:pStyle w:val="Corpotesto"/>
        <w:spacing w:before="11"/>
        <w:ind w:left="0"/>
        <w:rPr>
          <w:color w:val="000000" w:themeColor="text1"/>
        </w:rPr>
      </w:pPr>
    </w:p>
    <w:p w14:paraId="7BBAC2A5" w14:textId="0E56A840" w:rsidR="00BB35D7" w:rsidRPr="001D1D26" w:rsidRDefault="00275326">
      <w:pPr>
        <w:ind w:left="100"/>
        <w:rPr>
          <w:b/>
          <w:color w:val="000000" w:themeColor="text1"/>
        </w:rPr>
      </w:pPr>
      <w:r w:rsidRPr="001D1D26">
        <w:rPr>
          <w:b/>
          <w:color w:val="000000" w:themeColor="text1"/>
        </w:rPr>
        <w:t>TEACHING METHODS</w:t>
      </w:r>
      <w:r w:rsidR="009D5457" w:rsidRPr="009D5457">
        <w:rPr>
          <w:bCs/>
          <w:color w:val="000000" w:themeColor="text1"/>
        </w:rPr>
        <w:t>:</w:t>
      </w:r>
    </w:p>
    <w:p w14:paraId="46CA3C03" w14:textId="77777777" w:rsidR="00275326" w:rsidRPr="00275326" w:rsidRDefault="00275326">
      <w:pPr>
        <w:ind w:left="100"/>
        <w:rPr>
          <w:b/>
        </w:rPr>
      </w:pPr>
    </w:p>
    <w:p w14:paraId="576D1388" w14:textId="559021E0" w:rsidR="00BB35D7" w:rsidRPr="00275326" w:rsidRDefault="00BB35D7">
      <w:pPr>
        <w:ind w:left="100"/>
        <w:rPr>
          <w:b/>
        </w:rPr>
      </w:pPr>
      <w:r w:rsidRPr="00275326">
        <w:rPr>
          <w:b/>
        </w:rPr>
        <w:t>Lectures</w:t>
      </w:r>
      <w:r w:rsidRPr="00275326">
        <w:rPr>
          <w:b/>
        </w:rPr>
        <w:tab/>
      </w:r>
      <w:r w:rsidRPr="00275326">
        <w:rPr>
          <w:b/>
        </w:rPr>
        <w:tab/>
      </w:r>
      <w:r w:rsidR="00A72EE8">
        <w:rPr>
          <w:b/>
        </w:rPr>
        <w:t>H</w:t>
      </w:r>
      <w:r w:rsidRPr="00275326">
        <w:rPr>
          <w:b/>
        </w:rPr>
        <w:t>ours</w:t>
      </w:r>
      <w:r w:rsidRPr="00A72EE8">
        <w:rPr>
          <w:bCs/>
        </w:rPr>
        <w:t>:</w:t>
      </w:r>
      <w:r w:rsidR="00A72EE8" w:rsidRPr="00A72EE8">
        <w:rPr>
          <w:bCs/>
        </w:rPr>
        <w:t xml:space="preserve"> 14</w:t>
      </w:r>
    </w:p>
    <w:p w14:paraId="0E933D73" w14:textId="02B26322" w:rsidR="00A72EE8" w:rsidRPr="00DA65B8" w:rsidRDefault="00BB35D7" w:rsidP="00A72EE8">
      <w:pPr>
        <w:ind w:left="100"/>
        <w:rPr>
          <w:b/>
        </w:rPr>
      </w:pPr>
      <w:r w:rsidRPr="00275326">
        <w:rPr>
          <w:b/>
        </w:rPr>
        <w:t>Laboratory</w:t>
      </w:r>
      <w:r w:rsidRPr="00275326">
        <w:rPr>
          <w:b/>
        </w:rPr>
        <w:tab/>
      </w:r>
      <w:r w:rsidRPr="00275326">
        <w:rPr>
          <w:b/>
        </w:rPr>
        <w:tab/>
      </w:r>
      <w:r w:rsidR="00A72EE8">
        <w:rPr>
          <w:b/>
        </w:rPr>
        <w:t>H</w:t>
      </w:r>
      <w:r w:rsidRPr="00275326">
        <w:rPr>
          <w:b/>
        </w:rPr>
        <w:t>ours</w:t>
      </w:r>
      <w:r w:rsidR="00A72EE8" w:rsidRPr="00A72EE8">
        <w:rPr>
          <w:bCs/>
        </w:rPr>
        <w:t>: 28</w:t>
      </w:r>
    </w:p>
    <w:p w14:paraId="0D7C19A7" w14:textId="25CD0D29" w:rsidR="00BB35D7" w:rsidRPr="00DA65B8" w:rsidRDefault="00BB35D7">
      <w:pPr>
        <w:ind w:left="100"/>
        <w:rPr>
          <w:b/>
        </w:rPr>
      </w:pPr>
    </w:p>
    <w:p w14:paraId="6EAC0013" w14:textId="77777777" w:rsidR="00DB55A0" w:rsidRPr="001D1D26" w:rsidRDefault="00275326">
      <w:pPr>
        <w:ind w:left="100"/>
        <w:rPr>
          <w:b/>
          <w:color w:val="000000" w:themeColor="text1"/>
          <w:lang w:val="it-IT"/>
        </w:rPr>
      </w:pPr>
      <w:r w:rsidRPr="001D1D26">
        <w:rPr>
          <w:b/>
          <w:color w:val="000000" w:themeColor="text1"/>
          <w:lang w:val="it-IT"/>
        </w:rPr>
        <w:t>EVALUATION CRITERIA</w:t>
      </w:r>
    </w:p>
    <w:p w14:paraId="578BCC84" w14:textId="77777777" w:rsidR="00BB35D7" w:rsidRPr="00554B88" w:rsidRDefault="00BB35D7">
      <w:pPr>
        <w:ind w:left="100"/>
        <w:rPr>
          <w:b/>
          <w:lang w:val="it-IT"/>
        </w:rPr>
      </w:pPr>
    </w:p>
    <w:p w14:paraId="75DD544F" w14:textId="6D6F1A0B" w:rsidR="00554B88" w:rsidRPr="00B53C9D" w:rsidRDefault="00B53C9D" w:rsidP="00554B88">
      <w:pPr>
        <w:pStyle w:val="Paragrafoelenco"/>
        <w:numPr>
          <w:ilvl w:val="0"/>
          <w:numId w:val="1"/>
        </w:numPr>
        <w:tabs>
          <w:tab w:val="left" w:pos="461"/>
        </w:tabs>
        <w:spacing w:before="58"/>
        <w:rPr>
          <w:b/>
          <w:lang w:val="it-IT"/>
        </w:rPr>
      </w:pPr>
      <w:r w:rsidRPr="00B53C9D">
        <w:rPr>
          <w:b/>
          <w:lang w:val="it-IT"/>
        </w:rPr>
        <w:t xml:space="preserve">Methods for </w:t>
      </w:r>
      <w:proofErr w:type="spellStart"/>
      <w:r w:rsidRPr="00B53C9D">
        <w:rPr>
          <w:b/>
          <w:lang w:val="it-IT"/>
        </w:rPr>
        <w:t>acquiring</w:t>
      </w:r>
      <w:proofErr w:type="spellEnd"/>
      <w:r w:rsidRPr="00B53C9D">
        <w:rPr>
          <w:b/>
          <w:lang w:val="it-IT"/>
        </w:rPr>
        <w:t xml:space="preserve"> </w:t>
      </w:r>
      <w:proofErr w:type="spellStart"/>
      <w:r w:rsidRPr="00B53C9D">
        <w:rPr>
          <w:b/>
          <w:lang w:val="it-IT"/>
        </w:rPr>
        <w:t>eligibility</w:t>
      </w:r>
      <w:proofErr w:type="spellEnd"/>
      <w:r w:rsidRPr="00B53C9D">
        <w:rPr>
          <w:b/>
          <w:lang w:val="it-IT"/>
        </w:rPr>
        <w:t xml:space="preserve"> </w:t>
      </w:r>
    </w:p>
    <w:p w14:paraId="46F858F4" w14:textId="02889208" w:rsidR="00554B88" w:rsidRDefault="00275326" w:rsidP="00554B88">
      <w:pPr>
        <w:pStyle w:val="Paragrafoelenco"/>
        <w:numPr>
          <w:ilvl w:val="0"/>
          <w:numId w:val="3"/>
        </w:numPr>
        <w:spacing w:before="70"/>
        <w:rPr>
          <w:sz w:val="20"/>
        </w:rPr>
      </w:pPr>
      <w:r>
        <w:rPr>
          <w:sz w:val="20"/>
        </w:rPr>
        <w:t>Written</w:t>
      </w:r>
      <w:r w:rsidR="00B53C9D">
        <w:rPr>
          <w:sz w:val="20"/>
        </w:rPr>
        <w:t xml:space="preserve"> exam</w:t>
      </w:r>
    </w:p>
    <w:p w14:paraId="40796507" w14:textId="7CB2CC45" w:rsidR="00554B88" w:rsidRPr="00554B88" w:rsidRDefault="00275326" w:rsidP="00554B88">
      <w:pPr>
        <w:pStyle w:val="Paragrafoelenco"/>
        <w:numPr>
          <w:ilvl w:val="0"/>
          <w:numId w:val="3"/>
        </w:numPr>
        <w:spacing w:before="70"/>
        <w:rPr>
          <w:sz w:val="20"/>
        </w:rPr>
      </w:pPr>
      <w:r>
        <w:rPr>
          <w:sz w:val="20"/>
        </w:rPr>
        <w:t>Oral</w:t>
      </w:r>
      <w:r w:rsidR="00B53C9D">
        <w:rPr>
          <w:sz w:val="20"/>
        </w:rPr>
        <w:t xml:space="preserve"> exam</w:t>
      </w:r>
    </w:p>
    <w:p w14:paraId="0C2595F6" w14:textId="30947D07" w:rsidR="00554B88" w:rsidRPr="00EC24BD" w:rsidRDefault="00EC24BD" w:rsidP="00EC24BD">
      <w:pPr>
        <w:spacing w:before="70"/>
        <w:ind w:left="360"/>
        <w:rPr>
          <w:sz w:val="20"/>
        </w:rPr>
      </w:pPr>
      <w:r>
        <w:rPr>
          <w:sz w:val="20"/>
        </w:rPr>
        <w:t>X</w:t>
      </w:r>
      <w:r>
        <w:rPr>
          <w:sz w:val="20"/>
        </w:rPr>
        <w:tab/>
      </w:r>
      <w:r w:rsidR="00275326" w:rsidRPr="00EC24BD">
        <w:rPr>
          <w:sz w:val="20"/>
        </w:rPr>
        <w:t>Project discussion</w:t>
      </w:r>
    </w:p>
    <w:p w14:paraId="18F6BEBC" w14:textId="77777777" w:rsidR="00554B88" w:rsidRPr="00EC24BD" w:rsidRDefault="00275326" w:rsidP="00EC24BD">
      <w:pPr>
        <w:pStyle w:val="Paragrafoelenco"/>
        <w:numPr>
          <w:ilvl w:val="0"/>
          <w:numId w:val="7"/>
        </w:numPr>
        <w:spacing w:line="331" w:lineRule="auto"/>
        <w:ind w:left="714" w:right="323" w:hanging="357"/>
        <w:rPr>
          <w:sz w:val="21"/>
          <w:lang w:val="it-IT"/>
        </w:rPr>
      </w:pPr>
      <w:proofErr w:type="spellStart"/>
      <w:r w:rsidRPr="00EC24BD">
        <w:rPr>
          <w:sz w:val="20"/>
          <w:lang w:val="it-IT"/>
        </w:rPr>
        <w:t>Other</w:t>
      </w:r>
      <w:proofErr w:type="spellEnd"/>
    </w:p>
    <w:p w14:paraId="7A3D57B1" w14:textId="77777777" w:rsidR="00DB55A0" w:rsidRPr="00554B88" w:rsidRDefault="00DB55A0">
      <w:pPr>
        <w:pStyle w:val="Corpotesto"/>
        <w:spacing w:before="1"/>
        <w:ind w:left="0"/>
        <w:rPr>
          <w:sz w:val="20"/>
          <w:lang w:val="it-IT"/>
        </w:rPr>
      </w:pPr>
    </w:p>
    <w:p w14:paraId="1E5A1B83" w14:textId="77777777" w:rsidR="00DB55A0" w:rsidRDefault="00275326">
      <w:pPr>
        <w:pStyle w:val="Paragrafoelenco"/>
        <w:numPr>
          <w:ilvl w:val="0"/>
          <w:numId w:val="1"/>
        </w:numPr>
        <w:tabs>
          <w:tab w:val="left" w:pos="473"/>
        </w:tabs>
        <w:spacing w:before="87"/>
        <w:ind w:left="472" w:hanging="373"/>
        <w:rPr>
          <w:b/>
        </w:rPr>
      </w:pPr>
      <w:r>
        <w:rPr>
          <w:b/>
        </w:rPr>
        <w:t>Evaluation pattern</w:t>
      </w:r>
    </w:p>
    <w:p w14:paraId="18341C95" w14:textId="6468D5B6" w:rsidR="00BB35D7" w:rsidRPr="009D5457" w:rsidRDefault="00B53C9D" w:rsidP="009D5457">
      <w:pPr>
        <w:pStyle w:val="Paragrafoelenco"/>
        <w:tabs>
          <w:tab w:val="left" w:pos="473"/>
        </w:tabs>
        <w:spacing w:before="87"/>
        <w:ind w:left="472"/>
      </w:pPr>
      <w:r>
        <w:t>For the eligibility</w:t>
      </w:r>
      <w:r w:rsidR="00F2730B">
        <w:t>,</w:t>
      </w:r>
      <w:r>
        <w:t xml:space="preserve"> a p</w:t>
      </w:r>
      <w:r w:rsidR="00275326" w:rsidRPr="00A534A0">
        <w:t>ercentage of</w:t>
      </w:r>
      <w:r>
        <w:t xml:space="preserve"> the </w:t>
      </w:r>
      <w:r w:rsidR="00275326" w:rsidRPr="00A534A0">
        <w:t>attendance</w:t>
      </w:r>
      <w:r>
        <w:t xml:space="preserve"> at the course </w:t>
      </w:r>
      <w:r w:rsidRPr="004E237E">
        <w:t>of</w:t>
      </w:r>
      <w:r w:rsidR="00A534A0" w:rsidRPr="004E237E">
        <w:t xml:space="preserve"> at least </w:t>
      </w:r>
      <w:r w:rsidR="0002273A">
        <w:t>8</w:t>
      </w:r>
      <w:r w:rsidR="009D5457">
        <w:t>0</w:t>
      </w:r>
      <w:r w:rsidR="00A534A0" w:rsidRPr="004E237E">
        <w:t>%</w:t>
      </w:r>
      <w:r w:rsidR="00A534A0">
        <w:t xml:space="preserve"> </w:t>
      </w:r>
      <w:r>
        <w:t>is requested</w:t>
      </w:r>
      <w:r w:rsidR="0002273A">
        <w:t xml:space="preserve"> (</w:t>
      </w:r>
      <w:r w:rsidR="0002273A" w:rsidRPr="0002273A">
        <w:t>exceptions are allowed but need to be discussed with the lecture</w:t>
      </w:r>
      <w:r w:rsidR="00CA08E8">
        <w:t>r</w:t>
      </w:r>
      <w:r w:rsidR="0002273A" w:rsidRPr="0002273A">
        <w:t xml:space="preserve"> in advance)</w:t>
      </w:r>
      <w:r>
        <w:t>.</w:t>
      </w:r>
    </w:p>
    <w:sectPr w:rsidR="00BB35D7" w:rsidRPr="009D5457">
      <w:footerReference w:type="default" r:id="rId8"/>
      <w:pgSz w:w="11900" w:h="16840"/>
      <w:pgMar w:top="820" w:right="620" w:bottom="600" w:left="620" w:header="0" w:footer="4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CF01C9" w14:textId="77777777" w:rsidR="002B374C" w:rsidRDefault="002B374C">
      <w:r>
        <w:separator/>
      </w:r>
    </w:p>
  </w:endnote>
  <w:endnote w:type="continuationSeparator" w:id="0">
    <w:p w14:paraId="0187C083" w14:textId="77777777" w:rsidR="002B374C" w:rsidRDefault="002B374C">
      <w:r>
        <w:continuationSeparator/>
      </w:r>
    </w:p>
  </w:endnote>
  <w:endnote w:type="continuationNotice" w:id="1">
    <w:p w14:paraId="6F9F54E3" w14:textId="77777777" w:rsidR="002B374C" w:rsidRDefault="002B37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1F99B2" w14:textId="77777777" w:rsidR="00DB55A0" w:rsidRDefault="00BB35D7">
    <w:pPr>
      <w:pStyle w:val="Corpotesto"/>
      <w:spacing w:line="14" w:lineRule="auto"/>
      <w:ind w:left="0"/>
      <w:rPr>
        <w:sz w:val="20"/>
      </w:rPr>
    </w:pPr>
    <w:r>
      <w:rPr>
        <w:noProof/>
      </w:rPr>
      <mc:AlternateContent>
        <mc:Choice Requires="wps">
          <w:drawing>
            <wp:anchor distT="0" distB="0" distL="114300" distR="114300" simplePos="0" relativeHeight="251658240" behindDoc="1" locked="0" layoutInCell="1" allowOverlap="1" wp14:anchorId="2C0C6237" wp14:editId="7220A082">
              <wp:simplePos x="0" y="0"/>
              <wp:positionH relativeFrom="page">
                <wp:posOffset>3697605</wp:posOffset>
              </wp:positionH>
              <wp:positionV relativeFrom="page">
                <wp:posOffset>10288905</wp:posOffset>
              </wp:positionV>
              <wp:extent cx="161290" cy="196215"/>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12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8E255A" w14:textId="77777777" w:rsidR="00DB55A0" w:rsidRDefault="008A6B94">
                          <w:pPr>
                            <w:pStyle w:val="Corpotesto"/>
                            <w:spacing w:before="13"/>
                            <w:ind w:left="6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0C6237" id="_x0000_t202" coordsize="21600,21600" o:spt="202" path="m,l,21600r21600,l21600,xe">
              <v:stroke joinstyle="miter"/>
              <v:path gradientshapeok="t" o:connecttype="rect"/>
            </v:shapetype>
            <v:shape id="Text Box 1" o:spid="_x0000_s1029" type="#_x0000_t202" style="position:absolute;margin-left:291.15pt;margin-top:810.15pt;width:12.7pt;height:15.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" filled="f" stroked="f">
              <v:path arrowok="t"/>
              <v:textbox inset="0,0,0,0">
                <w:txbxContent>
                  <w:p w14:paraId="208E255A" w14:textId="77777777" w:rsidR="00DB55A0" w:rsidRDefault="008A6B94">
                    <w:pPr>
                      <w:pStyle w:val="Corpotesto"/>
                      <w:spacing w:before="13"/>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71E5C8" w14:textId="77777777" w:rsidR="002B374C" w:rsidRDefault="002B374C">
      <w:r>
        <w:separator/>
      </w:r>
    </w:p>
  </w:footnote>
  <w:footnote w:type="continuationSeparator" w:id="0">
    <w:p w14:paraId="2BEB0CBF" w14:textId="77777777" w:rsidR="002B374C" w:rsidRDefault="002B374C">
      <w:r>
        <w:continuationSeparator/>
      </w:r>
    </w:p>
  </w:footnote>
  <w:footnote w:type="continuationNotice" w:id="1">
    <w:p w14:paraId="13DED949" w14:textId="77777777" w:rsidR="002B374C" w:rsidRDefault="002B374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2pt;height:10.5pt;visibility:visible;mso-wrap-style:square" o:bullet="t">
        <v:imagedata r:id="rId1" o:title=""/>
      </v:shape>
    </w:pict>
  </w:numPicBullet>
  <w:abstractNum w:abstractNumId="0" w15:restartNumberingAfterBreak="0">
    <w:nsid w:val="2549125A"/>
    <w:multiLevelType w:val="hybridMultilevel"/>
    <w:tmpl w:val="97008AA4"/>
    <w:lvl w:ilvl="0" w:tplc="5276E7DA">
      <w:start w:val="1"/>
      <w:numFmt w:val="lowerLetter"/>
      <w:lvlText w:val="%1)"/>
      <w:lvlJc w:val="left"/>
      <w:pPr>
        <w:ind w:left="460" w:hanging="361"/>
      </w:pPr>
      <w:rPr>
        <w:rFonts w:ascii="Helvetica" w:eastAsia="Helvetica" w:hAnsi="Helvetica" w:cs="Helvetica" w:hint="default"/>
        <w:b/>
        <w:bCs/>
        <w:spacing w:val="-19"/>
        <w:w w:val="100"/>
        <w:sz w:val="22"/>
        <w:szCs w:val="22"/>
      </w:rPr>
    </w:lvl>
    <w:lvl w:ilvl="1" w:tplc="406E1A9A">
      <w:numFmt w:val="bullet"/>
      <w:lvlText w:val="•"/>
      <w:lvlJc w:val="left"/>
      <w:pPr>
        <w:ind w:left="1480" w:hanging="361"/>
      </w:pPr>
      <w:rPr>
        <w:rFonts w:hint="default"/>
      </w:rPr>
    </w:lvl>
    <w:lvl w:ilvl="2" w:tplc="018E1CA0">
      <w:numFmt w:val="bullet"/>
      <w:lvlText w:val="•"/>
      <w:lvlJc w:val="left"/>
      <w:pPr>
        <w:ind w:left="2500" w:hanging="361"/>
      </w:pPr>
      <w:rPr>
        <w:rFonts w:hint="default"/>
      </w:rPr>
    </w:lvl>
    <w:lvl w:ilvl="3" w:tplc="8846660E">
      <w:numFmt w:val="bullet"/>
      <w:lvlText w:val="•"/>
      <w:lvlJc w:val="left"/>
      <w:pPr>
        <w:ind w:left="3520" w:hanging="361"/>
      </w:pPr>
      <w:rPr>
        <w:rFonts w:hint="default"/>
      </w:rPr>
    </w:lvl>
    <w:lvl w:ilvl="4" w:tplc="B8D673CE">
      <w:numFmt w:val="bullet"/>
      <w:lvlText w:val="•"/>
      <w:lvlJc w:val="left"/>
      <w:pPr>
        <w:ind w:left="4540" w:hanging="361"/>
      </w:pPr>
      <w:rPr>
        <w:rFonts w:hint="default"/>
      </w:rPr>
    </w:lvl>
    <w:lvl w:ilvl="5" w:tplc="117C3C2A">
      <w:numFmt w:val="bullet"/>
      <w:lvlText w:val="•"/>
      <w:lvlJc w:val="left"/>
      <w:pPr>
        <w:ind w:left="5560" w:hanging="361"/>
      </w:pPr>
      <w:rPr>
        <w:rFonts w:hint="default"/>
      </w:rPr>
    </w:lvl>
    <w:lvl w:ilvl="6" w:tplc="72A22130">
      <w:numFmt w:val="bullet"/>
      <w:lvlText w:val="•"/>
      <w:lvlJc w:val="left"/>
      <w:pPr>
        <w:ind w:left="6580" w:hanging="361"/>
      </w:pPr>
      <w:rPr>
        <w:rFonts w:hint="default"/>
      </w:rPr>
    </w:lvl>
    <w:lvl w:ilvl="7" w:tplc="9A8EC26E">
      <w:numFmt w:val="bullet"/>
      <w:lvlText w:val="•"/>
      <w:lvlJc w:val="left"/>
      <w:pPr>
        <w:ind w:left="7600" w:hanging="361"/>
      </w:pPr>
      <w:rPr>
        <w:rFonts w:hint="default"/>
      </w:rPr>
    </w:lvl>
    <w:lvl w:ilvl="8" w:tplc="800E056C">
      <w:numFmt w:val="bullet"/>
      <w:lvlText w:val="•"/>
      <w:lvlJc w:val="left"/>
      <w:pPr>
        <w:ind w:left="8620" w:hanging="361"/>
      </w:pPr>
      <w:rPr>
        <w:rFonts w:hint="default"/>
      </w:rPr>
    </w:lvl>
  </w:abstractNum>
  <w:abstractNum w:abstractNumId="1" w15:restartNumberingAfterBreak="0">
    <w:nsid w:val="36663006"/>
    <w:multiLevelType w:val="hybridMultilevel"/>
    <w:tmpl w:val="111CE11A"/>
    <w:lvl w:ilvl="0" w:tplc="5AEC88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8C35218"/>
    <w:multiLevelType w:val="hybridMultilevel"/>
    <w:tmpl w:val="566CE352"/>
    <w:lvl w:ilvl="0" w:tplc="5AEC88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95E1645"/>
    <w:multiLevelType w:val="hybridMultilevel"/>
    <w:tmpl w:val="111CE11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3442DCB"/>
    <w:multiLevelType w:val="hybridMultilevel"/>
    <w:tmpl w:val="111CE11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C600A5F"/>
    <w:multiLevelType w:val="hybridMultilevel"/>
    <w:tmpl w:val="0158C6F8"/>
    <w:lvl w:ilvl="0" w:tplc="5AEC8840">
      <w:start w:val="1"/>
      <w:numFmt w:val="bullet"/>
      <w:lvlText w:val=""/>
      <w:lvlJc w:val="left"/>
      <w:pPr>
        <w:ind w:left="820" w:hanging="360"/>
      </w:pPr>
      <w:rPr>
        <w:rFonts w:ascii="Symbol" w:hAnsi="Symbol" w:hint="default"/>
      </w:rPr>
    </w:lvl>
    <w:lvl w:ilvl="1" w:tplc="04100003" w:tentative="1">
      <w:start w:val="1"/>
      <w:numFmt w:val="bullet"/>
      <w:lvlText w:val="o"/>
      <w:lvlJc w:val="left"/>
      <w:pPr>
        <w:ind w:left="1540" w:hanging="360"/>
      </w:pPr>
      <w:rPr>
        <w:rFonts w:ascii="Courier New" w:hAnsi="Courier New" w:cs="Courier New" w:hint="default"/>
      </w:rPr>
    </w:lvl>
    <w:lvl w:ilvl="2" w:tplc="04100005" w:tentative="1">
      <w:start w:val="1"/>
      <w:numFmt w:val="bullet"/>
      <w:lvlText w:val=""/>
      <w:lvlJc w:val="left"/>
      <w:pPr>
        <w:ind w:left="2260" w:hanging="360"/>
      </w:pPr>
      <w:rPr>
        <w:rFonts w:ascii="Wingdings" w:hAnsi="Wingdings" w:hint="default"/>
      </w:rPr>
    </w:lvl>
    <w:lvl w:ilvl="3" w:tplc="04100001" w:tentative="1">
      <w:start w:val="1"/>
      <w:numFmt w:val="bullet"/>
      <w:lvlText w:val=""/>
      <w:lvlJc w:val="left"/>
      <w:pPr>
        <w:ind w:left="2980" w:hanging="360"/>
      </w:pPr>
      <w:rPr>
        <w:rFonts w:ascii="Symbol" w:hAnsi="Symbol" w:hint="default"/>
      </w:rPr>
    </w:lvl>
    <w:lvl w:ilvl="4" w:tplc="04100003" w:tentative="1">
      <w:start w:val="1"/>
      <w:numFmt w:val="bullet"/>
      <w:lvlText w:val="o"/>
      <w:lvlJc w:val="left"/>
      <w:pPr>
        <w:ind w:left="3700" w:hanging="360"/>
      </w:pPr>
      <w:rPr>
        <w:rFonts w:ascii="Courier New" w:hAnsi="Courier New" w:cs="Courier New" w:hint="default"/>
      </w:rPr>
    </w:lvl>
    <w:lvl w:ilvl="5" w:tplc="04100005" w:tentative="1">
      <w:start w:val="1"/>
      <w:numFmt w:val="bullet"/>
      <w:lvlText w:val=""/>
      <w:lvlJc w:val="left"/>
      <w:pPr>
        <w:ind w:left="4420" w:hanging="360"/>
      </w:pPr>
      <w:rPr>
        <w:rFonts w:ascii="Wingdings" w:hAnsi="Wingdings" w:hint="default"/>
      </w:rPr>
    </w:lvl>
    <w:lvl w:ilvl="6" w:tplc="04100001" w:tentative="1">
      <w:start w:val="1"/>
      <w:numFmt w:val="bullet"/>
      <w:lvlText w:val=""/>
      <w:lvlJc w:val="left"/>
      <w:pPr>
        <w:ind w:left="5140" w:hanging="360"/>
      </w:pPr>
      <w:rPr>
        <w:rFonts w:ascii="Symbol" w:hAnsi="Symbol" w:hint="default"/>
      </w:rPr>
    </w:lvl>
    <w:lvl w:ilvl="7" w:tplc="04100003" w:tentative="1">
      <w:start w:val="1"/>
      <w:numFmt w:val="bullet"/>
      <w:lvlText w:val="o"/>
      <w:lvlJc w:val="left"/>
      <w:pPr>
        <w:ind w:left="5860" w:hanging="360"/>
      </w:pPr>
      <w:rPr>
        <w:rFonts w:ascii="Courier New" w:hAnsi="Courier New" w:cs="Courier New" w:hint="default"/>
      </w:rPr>
    </w:lvl>
    <w:lvl w:ilvl="8" w:tplc="04100005" w:tentative="1">
      <w:start w:val="1"/>
      <w:numFmt w:val="bullet"/>
      <w:lvlText w:val=""/>
      <w:lvlJc w:val="left"/>
      <w:pPr>
        <w:ind w:left="6580" w:hanging="360"/>
      </w:pPr>
      <w:rPr>
        <w:rFonts w:ascii="Wingdings" w:hAnsi="Wingdings" w:hint="default"/>
      </w:rPr>
    </w:lvl>
  </w:abstractNum>
  <w:abstractNum w:abstractNumId="6" w15:restartNumberingAfterBreak="0">
    <w:nsid w:val="75163007"/>
    <w:multiLevelType w:val="hybridMultilevel"/>
    <w:tmpl w:val="9342D514"/>
    <w:lvl w:ilvl="0" w:tplc="DF2E79BC">
      <w:numFmt w:val="bullet"/>
      <w:lvlText w:val="-"/>
      <w:lvlJc w:val="left"/>
      <w:pPr>
        <w:ind w:left="100" w:hanging="147"/>
      </w:pPr>
      <w:rPr>
        <w:rFonts w:ascii="Helvetica" w:eastAsia="Helvetica" w:hAnsi="Helvetica" w:cs="Helvetica" w:hint="default"/>
        <w:spacing w:val="-9"/>
        <w:w w:val="100"/>
        <w:sz w:val="24"/>
        <w:szCs w:val="24"/>
      </w:rPr>
    </w:lvl>
    <w:lvl w:ilvl="1" w:tplc="7F30B356">
      <w:numFmt w:val="bullet"/>
      <w:lvlText w:val="•"/>
      <w:lvlJc w:val="left"/>
      <w:pPr>
        <w:ind w:left="1156" w:hanging="147"/>
      </w:pPr>
      <w:rPr>
        <w:rFonts w:hint="default"/>
      </w:rPr>
    </w:lvl>
    <w:lvl w:ilvl="2" w:tplc="7C788BC8">
      <w:numFmt w:val="bullet"/>
      <w:lvlText w:val="•"/>
      <w:lvlJc w:val="left"/>
      <w:pPr>
        <w:ind w:left="2212" w:hanging="147"/>
      </w:pPr>
      <w:rPr>
        <w:rFonts w:hint="default"/>
      </w:rPr>
    </w:lvl>
    <w:lvl w:ilvl="3" w:tplc="E11C9910">
      <w:numFmt w:val="bullet"/>
      <w:lvlText w:val="•"/>
      <w:lvlJc w:val="left"/>
      <w:pPr>
        <w:ind w:left="3268" w:hanging="147"/>
      </w:pPr>
      <w:rPr>
        <w:rFonts w:hint="default"/>
      </w:rPr>
    </w:lvl>
    <w:lvl w:ilvl="4" w:tplc="A71EB498">
      <w:numFmt w:val="bullet"/>
      <w:lvlText w:val="•"/>
      <w:lvlJc w:val="left"/>
      <w:pPr>
        <w:ind w:left="4324" w:hanging="147"/>
      </w:pPr>
      <w:rPr>
        <w:rFonts w:hint="default"/>
      </w:rPr>
    </w:lvl>
    <w:lvl w:ilvl="5" w:tplc="CCC4370E">
      <w:numFmt w:val="bullet"/>
      <w:lvlText w:val="•"/>
      <w:lvlJc w:val="left"/>
      <w:pPr>
        <w:ind w:left="5380" w:hanging="147"/>
      </w:pPr>
      <w:rPr>
        <w:rFonts w:hint="default"/>
      </w:rPr>
    </w:lvl>
    <w:lvl w:ilvl="6" w:tplc="82FEB3C8">
      <w:numFmt w:val="bullet"/>
      <w:lvlText w:val="•"/>
      <w:lvlJc w:val="left"/>
      <w:pPr>
        <w:ind w:left="6436" w:hanging="147"/>
      </w:pPr>
      <w:rPr>
        <w:rFonts w:hint="default"/>
      </w:rPr>
    </w:lvl>
    <w:lvl w:ilvl="7" w:tplc="953831AE">
      <w:numFmt w:val="bullet"/>
      <w:lvlText w:val="•"/>
      <w:lvlJc w:val="left"/>
      <w:pPr>
        <w:ind w:left="7492" w:hanging="147"/>
      </w:pPr>
      <w:rPr>
        <w:rFonts w:hint="default"/>
      </w:rPr>
    </w:lvl>
    <w:lvl w:ilvl="8" w:tplc="2ABE2FA8">
      <w:numFmt w:val="bullet"/>
      <w:lvlText w:val="•"/>
      <w:lvlJc w:val="left"/>
      <w:pPr>
        <w:ind w:left="8548" w:hanging="147"/>
      </w:pPr>
      <w:rPr>
        <w:rFonts w:hint="default"/>
      </w:rPr>
    </w:lvl>
  </w:abstractNum>
  <w:num w:numId="1" w16cid:durableId="1460104115">
    <w:abstractNumId w:val="0"/>
  </w:num>
  <w:num w:numId="2" w16cid:durableId="1823496476">
    <w:abstractNumId w:val="6"/>
  </w:num>
  <w:num w:numId="3" w16cid:durableId="1569995201">
    <w:abstractNumId w:val="1"/>
  </w:num>
  <w:num w:numId="4" w16cid:durableId="1423187389">
    <w:abstractNumId w:val="5"/>
  </w:num>
  <w:num w:numId="5" w16cid:durableId="1173716861">
    <w:abstractNumId w:val="2"/>
  </w:num>
  <w:num w:numId="6" w16cid:durableId="60257981">
    <w:abstractNumId w:val="4"/>
  </w:num>
  <w:num w:numId="7" w16cid:durableId="13265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5A0"/>
    <w:rsid w:val="0002273A"/>
    <w:rsid w:val="000324B9"/>
    <w:rsid w:val="00050FAE"/>
    <w:rsid w:val="00057A4B"/>
    <w:rsid w:val="000D1C66"/>
    <w:rsid w:val="001049F6"/>
    <w:rsid w:val="0012016F"/>
    <w:rsid w:val="001666C8"/>
    <w:rsid w:val="001776DB"/>
    <w:rsid w:val="00192621"/>
    <w:rsid w:val="001A180E"/>
    <w:rsid w:val="001D1D26"/>
    <w:rsid w:val="001F1706"/>
    <w:rsid w:val="00216EF3"/>
    <w:rsid w:val="00221473"/>
    <w:rsid w:val="00236B4B"/>
    <w:rsid w:val="00275326"/>
    <w:rsid w:val="002924A8"/>
    <w:rsid w:val="002A0209"/>
    <w:rsid w:val="002B129B"/>
    <w:rsid w:val="002B321D"/>
    <w:rsid w:val="002B374C"/>
    <w:rsid w:val="00375ADB"/>
    <w:rsid w:val="00397CEA"/>
    <w:rsid w:val="003F2081"/>
    <w:rsid w:val="00432627"/>
    <w:rsid w:val="00432F57"/>
    <w:rsid w:val="00454D12"/>
    <w:rsid w:val="0046757A"/>
    <w:rsid w:val="004D00A5"/>
    <w:rsid w:val="004E237E"/>
    <w:rsid w:val="00511A9C"/>
    <w:rsid w:val="0051641E"/>
    <w:rsid w:val="00537944"/>
    <w:rsid w:val="00554B88"/>
    <w:rsid w:val="005E1D2C"/>
    <w:rsid w:val="006358A3"/>
    <w:rsid w:val="006547F1"/>
    <w:rsid w:val="00685AAC"/>
    <w:rsid w:val="00686EE6"/>
    <w:rsid w:val="00693D35"/>
    <w:rsid w:val="006B10BF"/>
    <w:rsid w:val="006C51AF"/>
    <w:rsid w:val="00715C0C"/>
    <w:rsid w:val="00772F2D"/>
    <w:rsid w:val="007A2052"/>
    <w:rsid w:val="00812725"/>
    <w:rsid w:val="00856438"/>
    <w:rsid w:val="008A6B94"/>
    <w:rsid w:val="008B0C6A"/>
    <w:rsid w:val="009354F9"/>
    <w:rsid w:val="009D3F5C"/>
    <w:rsid w:val="009D5457"/>
    <w:rsid w:val="009E21D3"/>
    <w:rsid w:val="00A1264E"/>
    <w:rsid w:val="00A534A0"/>
    <w:rsid w:val="00A72EE8"/>
    <w:rsid w:val="00AD4A6F"/>
    <w:rsid w:val="00AE3B1F"/>
    <w:rsid w:val="00AF4493"/>
    <w:rsid w:val="00AF5C3A"/>
    <w:rsid w:val="00B044A7"/>
    <w:rsid w:val="00B456AF"/>
    <w:rsid w:val="00B53C9D"/>
    <w:rsid w:val="00BB35D7"/>
    <w:rsid w:val="00BC1A78"/>
    <w:rsid w:val="00CA08E8"/>
    <w:rsid w:val="00CF1DCA"/>
    <w:rsid w:val="00CF3F57"/>
    <w:rsid w:val="00DA65B8"/>
    <w:rsid w:val="00DB55A0"/>
    <w:rsid w:val="00DC1537"/>
    <w:rsid w:val="00DD2961"/>
    <w:rsid w:val="00DD7AB6"/>
    <w:rsid w:val="00DF37FD"/>
    <w:rsid w:val="00DF69CF"/>
    <w:rsid w:val="00E04D74"/>
    <w:rsid w:val="00E21631"/>
    <w:rsid w:val="00E617F1"/>
    <w:rsid w:val="00E64C9B"/>
    <w:rsid w:val="00E66B6A"/>
    <w:rsid w:val="00EC24BD"/>
    <w:rsid w:val="00F2730B"/>
    <w:rsid w:val="00F67CBF"/>
    <w:rsid w:val="00FA10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3A0658"/>
  <w15:docId w15:val="{020CEA12-93DF-4402-8930-48C4083FA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Helvetica" w:eastAsia="Helvetica" w:hAnsi="Helvetica" w:cs="Helvetic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00"/>
    </w:pPr>
    <w:rPr>
      <w:sz w:val="24"/>
      <w:szCs w:val="24"/>
    </w:rPr>
  </w:style>
  <w:style w:type="paragraph" w:styleId="Paragrafoelenco">
    <w:name w:val="List Paragraph"/>
    <w:basedOn w:val="Normale"/>
    <w:uiPriority w:val="1"/>
    <w:qFormat/>
    <w:pPr>
      <w:ind w:left="100"/>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semiHidden/>
    <w:unhideWhenUsed/>
    <w:rsid w:val="006C51AF"/>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6C51AF"/>
    <w:rPr>
      <w:rFonts w:ascii="Helvetica" w:eastAsia="Helvetica" w:hAnsi="Helvetica" w:cs="Helvetica"/>
    </w:rPr>
  </w:style>
  <w:style w:type="paragraph" w:styleId="Pidipagina">
    <w:name w:val="footer"/>
    <w:basedOn w:val="Normale"/>
    <w:link w:val="PidipaginaCarattere"/>
    <w:uiPriority w:val="99"/>
    <w:semiHidden/>
    <w:unhideWhenUsed/>
    <w:rsid w:val="006C51AF"/>
    <w:pPr>
      <w:tabs>
        <w:tab w:val="center" w:pos="4819"/>
        <w:tab w:val="right" w:pos="9638"/>
      </w:tabs>
    </w:pPr>
  </w:style>
  <w:style w:type="character" w:customStyle="1" w:styleId="PidipaginaCarattere">
    <w:name w:val="Piè di pagina Carattere"/>
    <w:basedOn w:val="Carpredefinitoparagrafo"/>
    <w:link w:val="Pidipagina"/>
    <w:uiPriority w:val="99"/>
    <w:semiHidden/>
    <w:rsid w:val="006C51AF"/>
    <w:rPr>
      <w:rFonts w:ascii="Helvetica" w:eastAsia="Helvetica" w:hAnsi="Helvetica" w:cs="Helveti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malia.barone@unin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2</Pages>
  <Words>440</Words>
  <Characters>2508</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FELICIA FOGLIA</cp:lastModifiedBy>
  <cp:revision>48</cp:revision>
  <dcterms:created xsi:type="dcterms:W3CDTF">2024-01-22T11:55:00Z</dcterms:created>
  <dcterms:modified xsi:type="dcterms:W3CDTF">2024-06-28T09:07:00Z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2023-10-25T00:00:00Z</vt:filetime>
  </property>
  <property fmtid="{D5CDD505-2E9C-101B-9397-08002B2CF9AE}" pid="3" name="LastSaved">
    <vt:filetime>2023-10-26T00:00:00Z</vt:filetime>
  </property>
  <property fmtid="{D5CDD505-2E9C-101B-9397-08002B2CF9AE}" pid="4" name="MSIP_Label_2ad0b24d-6422-44b0-b3de-abb3a9e8c81a_Enabled">
    <vt:lpwstr>true</vt:lpwstr>
  </property>
  <property fmtid="{D5CDD505-2E9C-101B-9397-08002B2CF9AE}" pid="5" name="MSIP_Label_2ad0b24d-6422-44b0-b3de-abb3a9e8c81a_SetDate">
    <vt:lpwstr>2023-11-24T11:56:27Z</vt:lpwstr>
  </property>
  <property fmtid="{D5CDD505-2E9C-101B-9397-08002B2CF9AE}" pid="6" name="MSIP_Label_2ad0b24d-6422-44b0-b3de-abb3a9e8c81a_Method">
    <vt:lpwstr>Standard</vt:lpwstr>
  </property>
  <property fmtid="{D5CDD505-2E9C-101B-9397-08002B2CF9AE}" pid="7" name="MSIP_Label_2ad0b24d-6422-44b0-b3de-abb3a9e8c81a_Name">
    <vt:lpwstr>defa4170-0d19-0005-0004-bc88714345d2</vt:lpwstr>
  </property>
  <property fmtid="{D5CDD505-2E9C-101B-9397-08002B2CF9AE}" pid="8" name="MSIP_Label_2ad0b24d-6422-44b0-b3de-abb3a9e8c81a_SiteId">
    <vt:lpwstr>2fcfe26a-bb62-46b0-b1e3-28f9da0c45fd</vt:lpwstr>
  </property>
  <property fmtid="{D5CDD505-2E9C-101B-9397-08002B2CF9AE}" pid="9" name="MSIP_Label_2ad0b24d-6422-44b0-b3de-abb3a9e8c81a_ActionId">
    <vt:lpwstr>9f3708ed-6939-4b08-8955-9ed76d891774</vt:lpwstr>
  </property>
  <property fmtid="{D5CDD505-2E9C-101B-9397-08002B2CF9AE}" pid="10" name="MSIP_Label_2ad0b24d-6422-44b0-b3de-abb3a9e8c81a_ContentBits">
    <vt:lpwstr>0</vt:lpwstr>
  </property>
</Properties>
</file>